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35B0" w14:textId="77777777" w:rsidR="0032137A" w:rsidRDefault="00405B26" w:rsidP="00B446DF">
      <w:pPr>
        <w:pStyle w:val="Text"/>
        <w:ind w:left="-2410"/>
        <w:rPr>
          <w:rFonts w:ascii="Book Antiqua" w:hAnsi="Book Antiqua" w:cs="Arial"/>
          <w:b/>
          <w:sz w:val="32"/>
          <w:szCs w:val="32"/>
        </w:rPr>
      </w:pPr>
      <w:r>
        <w:rPr>
          <w:noProof/>
        </w:rPr>
        <w:drawing>
          <wp:anchor distT="0" distB="0" distL="114300" distR="114300" simplePos="0" relativeHeight="251658248" behindDoc="0" locked="0" layoutInCell="1" allowOverlap="1" wp14:anchorId="75418D3C" wp14:editId="799278EF">
            <wp:simplePos x="0" y="0"/>
            <wp:positionH relativeFrom="column">
              <wp:posOffset>1649730</wp:posOffset>
            </wp:positionH>
            <wp:positionV relativeFrom="paragraph">
              <wp:posOffset>-889635</wp:posOffset>
            </wp:positionV>
            <wp:extent cx="3463290" cy="1480185"/>
            <wp:effectExtent l="0" t="0" r="3810" b="5715"/>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F95D4" w14:textId="77777777" w:rsidR="007228B1" w:rsidRDefault="007228B1" w:rsidP="00B446DF">
      <w:pPr>
        <w:pStyle w:val="Text"/>
        <w:ind w:left="-2410"/>
        <w:rPr>
          <w:rFonts w:ascii="Book Antiqua" w:hAnsi="Book Antiqua" w:cs="Arial"/>
          <w:b/>
          <w:sz w:val="32"/>
          <w:szCs w:val="32"/>
        </w:rPr>
      </w:pPr>
    </w:p>
    <w:p w14:paraId="7493A746" w14:textId="77777777" w:rsidR="00A74CB5" w:rsidRDefault="00A74CB5" w:rsidP="00B446DF">
      <w:pPr>
        <w:pStyle w:val="Text"/>
        <w:ind w:left="-2410"/>
        <w:rPr>
          <w:rFonts w:ascii="Verdana" w:hAnsi="Verdana" w:cs="Arial"/>
          <w:b/>
          <w:sz w:val="32"/>
          <w:szCs w:val="32"/>
        </w:rPr>
      </w:pPr>
    </w:p>
    <w:p w14:paraId="5E9F1E67" w14:textId="77777777" w:rsidR="00732629" w:rsidRDefault="00732629" w:rsidP="00732629">
      <w:pPr>
        <w:pStyle w:val="Text"/>
        <w:ind w:left="-2410"/>
        <w:rPr>
          <w:rFonts w:ascii="Verdana" w:hAnsi="Verdana" w:cs="Arial"/>
          <w:b/>
          <w:sz w:val="28"/>
          <w:szCs w:val="28"/>
        </w:rPr>
      </w:pPr>
      <w:r>
        <w:rPr>
          <w:rFonts w:ascii="Verdana" w:hAnsi="Verdana" w:cs="Arial"/>
          <w:b/>
          <w:sz w:val="28"/>
          <w:szCs w:val="28"/>
        </w:rPr>
        <w:t>Application for Authorisation</w:t>
      </w:r>
    </w:p>
    <w:p w14:paraId="195E30D5" w14:textId="7513FD9D" w:rsidR="00732629" w:rsidRPr="003E30E1" w:rsidRDefault="00732629" w:rsidP="00732629">
      <w:pPr>
        <w:pStyle w:val="Text"/>
        <w:ind w:left="-2410"/>
        <w:rPr>
          <w:rFonts w:ascii="Verdana" w:hAnsi="Verdana"/>
          <w:b/>
          <w:sz w:val="32"/>
          <w:szCs w:val="32"/>
        </w:rPr>
      </w:pPr>
      <w:r>
        <w:rPr>
          <w:rFonts w:ascii="Verdana" w:hAnsi="Verdana" w:cs="Arial"/>
          <w:b/>
          <w:sz w:val="28"/>
          <w:szCs w:val="28"/>
        </w:rPr>
        <w:t>Financial Promotions Annex - notes</w:t>
      </w:r>
    </w:p>
    <w:p w14:paraId="13A832D7" w14:textId="77777777" w:rsidR="00716C05" w:rsidRPr="001728D2" w:rsidRDefault="00405B26" w:rsidP="00B446DF">
      <w:pPr>
        <w:pStyle w:val="Text"/>
        <w:ind w:left="-2410"/>
        <w:rPr>
          <w:rFonts w:ascii="Times New Roman" w:hAnsi="Times New Roman"/>
          <w:b/>
          <w:sz w:val="32"/>
          <w:szCs w:val="32"/>
        </w:rPr>
      </w:pPr>
      <w:r>
        <w:rPr>
          <w:rFonts w:ascii="Times New Roman" w:hAnsi="Times New Roman"/>
          <w:b/>
          <w:noProof/>
          <w:sz w:val="32"/>
          <w:szCs w:val="32"/>
        </w:rPr>
        <mc:AlternateContent>
          <mc:Choice Requires="wps">
            <w:drawing>
              <wp:anchor distT="0" distB="0" distL="114300" distR="114300" simplePos="0" relativeHeight="251658247" behindDoc="0" locked="0" layoutInCell="1" allowOverlap="1" wp14:anchorId="5FA08D96" wp14:editId="2D64A5E9">
                <wp:simplePos x="0" y="0"/>
                <wp:positionH relativeFrom="page">
                  <wp:posOffset>548640</wp:posOffset>
                </wp:positionH>
                <wp:positionV relativeFrom="page">
                  <wp:posOffset>2636520</wp:posOffset>
                </wp:positionV>
                <wp:extent cx="6743700" cy="768096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680960"/>
                        </a:xfrm>
                        <a:prstGeom prst="rect">
                          <a:avLst/>
                        </a:prstGeom>
                        <a:solidFill>
                          <a:srgbClr val="FFFFFF"/>
                        </a:solidFill>
                        <a:ln w="9525">
                          <a:solidFill>
                            <a:srgbClr val="000000"/>
                          </a:solidFill>
                          <a:miter lim="800000"/>
                          <a:headEnd/>
                          <a:tailEnd/>
                        </a:ln>
                      </wps:spPr>
                      <wps:txbx>
                        <w:txbxContent>
                          <w:p w14:paraId="5B156F29" w14:textId="77777777" w:rsidR="00BE0620" w:rsidRDefault="00BE0620" w:rsidP="009B7751">
                            <w:pPr>
                              <w:ind w:left="-284"/>
                              <w:rPr>
                                <w:rFonts w:ascii="Verdana" w:hAnsi="Verdana"/>
                                <w:sz w:val="18"/>
                                <w:szCs w:val="18"/>
                              </w:rPr>
                            </w:pPr>
                          </w:p>
                          <w:p w14:paraId="5D37708D" w14:textId="0D17B4EB" w:rsidR="00BE0620" w:rsidRPr="009B7751" w:rsidRDefault="00BE0620" w:rsidP="009B7751">
                            <w:pPr>
                              <w:ind w:left="-284"/>
                              <w:rPr>
                                <w:rFonts w:ascii="Verdana" w:hAnsi="Verdana"/>
                                <w:sz w:val="18"/>
                                <w:szCs w:val="18"/>
                              </w:rPr>
                            </w:pPr>
                            <w:r w:rsidRPr="009B7751">
                              <w:rPr>
                                <w:rFonts w:ascii="Verdana" w:hAnsi="Verdana"/>
                                <w:sz w:val="18"/>
                                <w:szCs w:val="18"/>
                              </w:rPr>
                              <w:t xml:space="preserve">Please take time to read these notes carefully. They will help you to fill in the </w:t>
                            </w:r>
                            <w:r w:rsidR="003E392D">
                              <w:rPr>
                                <w:rFonts w:ascii="Verdana" w:hAnsi="Verdana"/>
                                <w:sz w:val="18"/>
                                <w:szCs w:val="18"/>
                              </w:rPr>
                              <w:t xml:space="preserve">Financial Promotions Annex correctly </w:t>
                            </w:r>
                          </w:p>
                          <w:p w14:paraId="32E5BA6C" w14:textId="77777777" w:rsidR="00BE0620" w:rsidRPr="009B7751" w:rsidRDefault="00BE0620" w:rsidP="009B7751">
                            <w:pPr>
                              <w:ind w:left="-284"/>
                              <w:rPr>
                                <w:rFonts w:ascii="Verdana" w:hAnsi="Verdana"/>
                                <w:sz w:val="18"/>
                                <w:szCs w:val="18"/>
                              </w:rPr>
                            </w:pPr>
                          </w:p>
                          <w:p w14:paraId="4E74DD67" w14:textId="77777777" w:rsidR="00BE0620" w:rsidRPr="005F16A0" w:rsidRDefault="00BE0620" w:rsidP="009B7751">
                            <w:pPr>
                              <w:ind w:left="-284"/>
                              <w:rPr>
                                <w:rFonts w:ascii="Verdana" w:hAnsi="Verdana"/>
                                <w:sz w:val="18"/>
                                <w:szCs w:val="18"/>
                              </w:rPr>
                            </w:pPr>
                            <w:r w:rsidRPr="005F16A0">
                              <w:rPr>
                                <w:rFonts w:ascii="Verdana" w:hAnsi="Verdana"/>
                                <w:sz w:val="18"/>
                                <w:szCs w:val="18"/>
                              </w:rPr>
                              <w:t>If after reading these notes you need more help you can:</w:t>
                            </w:r>
                          </w:p>
                          <w:p w14:paraId="745EA6A2"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check the FCA website: </w:t>
                            </w:r>
                            <w:hyperlink r:id="rId14" w:history="1">
                              <w:r w:rsidRPr="009B7751">
                                <w:rPr>
                                  <w:rStyle w:val="Hyperlink"/>
                                  <w:rFonts w:ascii="Verdana" w:hAnsi="Verdana"/>
                                  <w:sz w:val="18"/>
                                </w:rPr>
                                <w:t>www.fca.org.uk/</w:t>
                              </w:r>
                            </w:hyperlink>
                            <w:r>
                              <w:rPr>
                                <w:rFonts w:ascii="Verdana" w:hAnsi="Verdana"/>
                                <w:sz w:val="18"/>
                                <w:szCs w:val="18"/>
                              </w:rPr>
                              <w:t xml:space="preserve"> </w:t>
                            </w:r>
                          </w:p>
                          <w:p w14:paraId="6E2B9C78"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1A1E9F1B"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email the FCA Customer Contact Centre:  </w:t>
                            </w:r>
                            <w:hyperlink r:id="rId15" w:history="1">
                              <w:r w:rsidRPr="009B7751">
                                <w:rPr>
                                  <w:rStyle w:val="Hyperlink"/>
                                  <w:rFonts w:ascii="Verdana" w:hAnsi="Verdana"/>
                                  <w:sz w:val="18"/>
                                </w:rPr>
                                <w:t>Firm.Queries@fca.org.uk</w:t>
                              </w:r>
                            </w:hyperlink>
                            <w:r>
                              <w:rPr>
                                <w:rFonts w:ascii="Verdana" w:hAnsi="Verdana"/>
                                <w:sz w:val="18"/>
                                <w:szCs w:val="18"/>
                              </w:rPr>
                              <w:t xml:space="preserve"> </w:t>
                            </w:r>
                          </w:p>
                          <w:p w14:paraId="23CA9DDC" w14:textId="77777777" w:rsidR="00BE0620" w:rsidRPr="00167160" w:rsidRDefault="00BE0620" w:rsidP="009B7751">
                            <w:pPr>
                              <w:ind w:left="-284"/>
                              <w:rPr>
                                <w:rFonts w:ascii="Verdana" w:hAnsi="Verdana"/>
                                <w:sz w:val="18"/>
                                <w:szCs w:val="18"/>
                              </w:rPr>
                            </w:pPr>
                            <w:r w:rsidRPr="00167160">
                              <w:rPr>
                                <w:rFonts w:ascii="Verdana" w:hAnsi="Verdana"/>
                                <w:sz w:val="18"/>
                                <w:szCs w:val="18"/>
                              </w:rPr>
                              <w:t>These notes, while aiming to help you, do not replace the rules and guidance in the Handbook.</w:t>
                            </w:r>
                          </w:p>
                          <w:p w14:paraId="2F16CC9A" w14:textId="77777777" w:rsidR="00BE0620" w:rsidRPr="00842101" w:rsidRDefault="00BE0620" w:rsidP="009B7751">
                            <w:pPr>
                              <w:tabs>
                                <w:tab w:val="right" w:pos="4253"/>
                              </w:tabs>
                              <w:spacing w:before="120" w:line="240" w:lineRule="exact"/>
                              <w:ind w:left="624" w:right="312" w:hanging="284"/>
                              <w:rPr>
                                <w:sz w:val="18"/>
                              </w:rPr>
                            </w:pPr>
                          </w:p>
                          <w:p w14:paraId="7C0650B8" w14:textId="77777777" w:rsidR="0095180F" w:rsidRDefault="0095180F"/>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08D96" id="Rectangle 15" o:spid="_x0000_s1026" style="position:absolute;left:0;text-align:left;margin-left:43.2pt;margin-top:207.6pt;width:531pt;height:604.8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">
                <v:textbox inset="8mm,0,5mm,0">
                  <w:txbxContent>
                    <w:p w14:paraId="5B156F29" w14:textId="77777777" w:rsidR="00BE0620" w:rsidRDefault="00BE0620" w:rsidP="009B7751">
                      <w:pPr>
                        <w:ind w:left="-284"/>
                        <w:rPr>
                          <w:rFonts w:ascii="Verdana" w:hAnsi="Verdana"/>
                          <w:sz w:val="18"/>
                          <w:szCs w:val="18"/>
                        </w:rPr>
                      </w:pPr>
                    </w:p>
                    <w:p w14:paraId="5D37708D" w14:textId="0D17B4EB" w:rsidR="00BE0620" w:rsidRPr="009B7751" w:rsidRDefault="00BE0620" w:rsidP="009B7751">
                      <w:pPr>
                        <w:ind w:left="-284"/>
                        <w:rPr>
                          <w:rFonts w:ascii="Verdana" w:hAnsi="Verdana"/>
                          <w:sz w:val="18"/>
                          <w:szCs w:val="18"/>
                        </w:rPr>
                      </w:pPr>
                      <w:r w:rsidRPr="009B7751">
                        <w:rPr>
                          <w:rFonts w:ascii="Verdana" w:hAnsi="Verdana"/>
                          <w:sz w:val="18"/>
                          <w:szCs w:val="18"/>
                        </w:rPr>
                        <w:t xml:space="preserve">Please take time to read these notes carefully. They will help you to fill in the </w:t>
                      </w:r>
                      <w:r w:rsidR="003E392D">
                        <w:rPr>
                          <w:rFonts w:ascii="Verdana" w:hAnsi="Verdana"/>
                          <w:sz w:val="18"/>
                          <w:szCs w:val="18"/>
                        </w:rPr>
                        <w:t xml:space="preserve">Financial Promotions Annex correctly </w:t>
                      </w:r>
                    </w:p>
                    <w:p w14:paraId="32E5BA6C" w14:textId="77777777" w:rsidR="00BE0620" w:rsidRPr="009B7751" w:rsidRDefault="00BE0620" w:rsidP="009B7751">
                      <w:pPr>
                        <w:ind w:left="-284"/>
                        <w:rPr>
                          <w:rFonts w:ascii="Verdana" w:hAnsi="Verdana"/>
                          <w:sz w:val="18"/>
                          <w:szCs w:val="18"/>
                        </w:rPr>
                      </w:pPr>
                    </w:p>
                    <w:p w14:paraId="4E74DD67" w14:textId="77777777" w:rsidR="00BE0620" w:rsidRPr="005F16A0" w:rsidRDefault="00BE0620" w:rsidP="009B7751">
                      <w:pPr>
                        <w:ind w:left="-284"/>
                        <w:rPr>
                          <w:rFonts w:ascii="Verdana" w:hAnsi="Verdana"/>
                          <w:sz w:val="18"/>
                          <w:szCs w:val="18"/>
                        </w:rPr>
                      </w:pPr>
                      <w:r w:rsidRPr="005F16A0">
                        <w:rPr>
                          <w:rFonts w:ascii="Verdana" w:hAnsi="Verdana"/>
                          <w:sz w:val="18"/>
                          <w:szCs w:val="18"/>
                        </w:rPr>
                        <w:t>If after reading these notes you need more help you can:</w:t>
                      </w:r>
                    </w:p>
                    <w:p w14:paraId="745EA6A2"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check the FCA website: </w:t>
                      </w:r>
                      <w:hyperlink r:id="rId16" w:history="1">
                        <w:r w:rsidRPr="009B7751">
                          <w:rPr>
                            <w:rStyle w:val="Hyperlink"/>
                            <w:rFonts w:ascii="Verdana" w:hAnsi="Verdana"/>
                            <w:sz w:val="18"/>
                          </w:rPr>
                          <w:t>www.fca.org.uk/</w:t>
                        </w:r>
                      </w:hyperlink>
                      <w:r>
                        <w:rPr>
                          <w:rFonts w:ascii="Verdana" w:hAnsi="Verdana"/>
                          <w:sz w:val="18"/>
                          <w:szCs w:val="18"/>
                        </w:rPr>
                        <w:t xml:space="preserve"> </w:t>
                      </w:r>
                    </w:p>
                    <w:p w14:paraId="6E2B9C78"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1A1E9F1B"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email the FCA Customer Contact Centre:  </w:t>
                      </w:r>
                      <w:hyperlink r:id="rId17" w:history="1">
                        <w:r w:rsidRPr="009B7751">
                          <w:rPr>
                            <w:rStyle w:val="Hyperlink"/>
                            <w:rFonts w:ascii="Verdana" w:hAnsi="Verdana"/>
                            <w:sz w:val="18"/>
                          </w:rPr>
                          <w:t>Firm.Queries@fca.org.uk</w:t>
                        </w:r>
                      </w:hyperlink>
                      <w:r>
                        <w:rPr>
                          <w:rFonts w:ascii="Verdana" w:hAnsi="Verdana"/>
                          <w:sz w:val="18"/>
                          <w:szCs w:val="18"/>
                        </w:rPr>
                        <w:t xml:space="preserve"> </w:t>
                      </w:r>
                    </w:p>
                    <w:p w14:paraId="23CA9DDC" w14:textId="77777777" w:rsidR="00BE0620" w:rsidRPr="00167160" w:rsidRDefault="00BE0620" w:rsidP="009B7751">
                      <w:pPr>
                        <w:ind w:left="-284"/>
                        <w:rPr>
                          <w:rFonts w:ascii="Verdana" w:hAnsi="Verdana"/>
                          <w:sz w:val="18"/>
                          <w:szCs w:val="18"/>
                        </w:rPr>
                      </w:pPr>
                      <w:r w:rsidRPr="00167160">
                        <w:rPr>
                          <w:rFonts w:ascii="Verdana" w:hAnsi="Verdana"/>
                          <w:sz w:val="18"/>
                          <w:szCs w:val="18"/>
                        </w:rPr>
                        <w:t>These notes, while aiming to help you, do not replace the rules and guidance in the Handbook.</w:t>
                      </w:r>
                    </w:p>
                    <w:p w14:paraId="2F16CC9A" w14:textId="77777777" w:rsidR="00BE0620" w:rsidRPr="00842101" w:rsidRDefault="00BE0620" w:rsidP="009B7751">
                      <w:pPr>
                        <w:tabs>
                          <w:tab w:val="right" w:pos="4253"/>
                        </w:tabs>
                        <w:spacing w:before="120" w:line="240" w:lineRule="exact"/>
                        <w:ind w:left="624" w:right="312" w:hanging="284"/>
                        <w:rPr>
                          <w:sz w:val="18"/>
                        </w:rPr>
                      </w:pPr>
                    </w:p>
                    <w:p w14:paraId="7C0650B8" w14:textId="77777777" w:rsidR="0095180F" w:rsidRDefault="0095180F"/>
                  </w:txbxContent>
                </v:textbox>
                <w10:wrap anchorx="page" anchory="page"/>
              </v:rect>
            </w:pict>
          </mc:Fallback>
        </mc:AlternateContent>
      </w:r>
    </w:p>
    <w:p w14:paraId="36B3101D" w14:textId="77777777" w:rsidR="00F83EAA" w:rsidRPr="00842101" w:rsidRDefault="00716C05" w:rsidP="00F83EAA">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62F44" w:rsidRPr="00F04FF7" w14:paraId="452AD4B2" w14:textId="77777777" w:rsidTr="007228B1">
        <w:trPr>
          <w:trHeight w:val="1701"/>
        </w:trPr>
        <w:tc>
          <w:tcPr>
            <w:tcW w:w="2268" w:type="dxa"/>
            <w:shd w:val="clear" w:color="auto" w:fill="701B45"/>
          </w:tcPr>
          <w:p w14:paraId="26C9DD1C" w14:textId="54925656" w:rsidR="00D62F44" w:rsidRPr="00F04FF7" w:rsidRDefault="00AC3126" w:rsidP="00BF0A58">
            <w:pPr>
              <w:pStyle w:val="Sectionnumber"/>
            </w:pPr>
            <w:r w:rsidRPr="00F04FF7">
              <w:lastRenderedPageBreak/>
              <w:t>1</w:t>
            </w:r>
          </w:p>
        </w:tc>
        <w:tc>
          <w:tcPr>
            <w:tcW w:w="7825" w:type="dxa"/>
            <w:shd w:val="clear" w:color="auto" w:fill="701B45"/>
          </w:tcPr>
          <w:p w14:paraId="29345144" w14:textId="05AA845E" w:rsidR="00D62F44" w:rsidRPr="007228B1" w:rsidRDefault="0018786F" w:rsidP="00BF0A58">
            <w:pPr>
              <w:pStyle w:val="Sectionheading"/>
              <w:rPr>
                <w:rFonts w:ascii="Verdana" w:hAnsi="Verdana"/>
                <w:sz w:val="28"/>
                <w:szCs w:val="28"/>
              </w:rPr>
            </w:pPr>
            <w:r>
              <w:rPr>
                <w:rFonts w:ascii="Verdana" w:hAnsi="Verdana"/>
                <w:sz w:val="28"/>
                <w:szCs w:val="28"/>
              </w:rPr>
              <w:t xml:space="preserve">Details about Financial Promotions </w:t>
            </w:r>
          </w:p>
          <w:p w14:paraId="571E6C3A" w14:textId="54E4CA29" w:rsidR="00D62F44" w:rsidRPr="00F04FF7" w:rsidRDefault="00D62F44" w:rsidP="00CF67B3">
            <w:pPr>
              <w:ind w:right="313"/>
              <w:rPr>
                <w:rFonts w:ascii="Verdana" w:hAnsi="Verdana" w:cs="Arial"/>
                <w:sz w:val="18"/>
                <w:szCs w:val="18"/>
              </w:rPr>
            </w:pPr>
          </w:p>
        </w:tc>
      </w:tr>
    </w:tbl>
    <w:p w14:paraId="521F60B5" w14:textId="77777777" w:rsidR="009C4C60" w:rsidRDefault="009C4C60" w:rsidP="009C4C60">
      <w:pPr>
        <w:pStyle w:val="Qsheading1"/>
        <w:rPr>
          <w:rFonts w:ascii="Verdana" w:hAnsi="Verdana"/>
          <w:szCs w:val="22"/>
        </w:rPr>
      </w:pPr>
      <w:r>
        <w:rPr>
          <w:rFonts w:ascii="Verdana" w:hAnsi="Verdana"/>
          <w:szCs w:val="22"/>
        </w:rPr>
        <w:t>Financial Promotions</w:t>
      </w:r>
    </w:p>
    <w:p w14:paraId="18CDE1FD" w14:textId="05E23A33" w:rsidR="009C4C60" w:rsidRDefault="009C4C60" w:rsidP="009C4C60">
      <w:pPr>
        <w:pStyle w:val="Question"/>
        <w:keepNext/>
        <w:spacing w:before="0" w:after="0"/>
        <w:ind w:firstLine="0"/>
        <w:rPr>
          <w:rFonts w:ascii="Verdana" w:hAnsi="Verdana"/>
        </w:rPr>
      </w:pPr>
      <w:r w:rsidRPr="00482113">
        <w:rPr>
          <w:rFonts w:ascii="Verdana" w:hAnsi="Verdana"/>
        </w:rPr>
        <w:t xml:space="preserve">From </w:t>
      </w:r>
      <w:r w:rsidRPr="003B4097">
        <w:rPr>
          <w:rFonts w:ascii="Verdana" w:eastAsia="Verdana" w:hAnsi="Verdana" w:cs="Verdana"/>
          <w:szCs w:val="18"/>
        </w:rPr>
        <w:t>7</w:t>
      </w:r>
      <w:r w:rsidRPr="003B4097">
        <w:rPr>
          <w:rFonts w:ascii="Verdana" w:eastAsia="Verdana" w:hAnsi="Verdana" w:cs="Verdana"/>
          <w:szCs w:val="18"/>
          <w:vertAlign w:val="superscript"/>
        </w:rPr>
        <w:t>th</w:t>
      </w:r>
      <w:r w:rsidRPr="003B4097">
        <w:rPr>
          <w:rFonts w:ascii="Verdana" w:eastAsia="Verdana" w:hAnsi="Verdana" w:cs="Verdana"/>
          <w:szCs w:val="18"/>
        </w:rPr>
        <w:t xml:space="preserve"> February 202</w:t>
      </w:r>
      <w:r w:rsidR="00A16699">
        <w:rPr>
          <w:rFonts w:ascii="Verdana" w:eastAsia="Verdana" w:hAnsi="Verdana" w:cs="Verdana"/>
          <w:szCs w:val="18"/>
        </w:rPr>
        <w:t>4</w:t>
      </w:r>
      <w:r w:rsidRPr="00482113">
        <w:rPr>
          <w:rFonts w:ascii="Verdana" w:hAnsi="Verdana"/>
        </w:rPr>
        <w:t xml:space="preserve"> all authorised persons will require specific FCA permission to approve financial promotions for unauthorised persons. Authorised persons do not need to seek FCA permission to approve (i) their own financial promotions; or (ii) the financial promotions of their group entities or appointed representatives (in relation to regulated activities for which the firm has accepted responsibility).</w:t>
      </w:r>
      <w:r w:rsidR="009A2CE9">
        <w:rPr>
          <w:rFonts w:ascii="Verdana" w:hAnsi="Verdana"/>
        </w:rPr>
        <w:tab/>
      </w:r>
    </w:p>
    <w:p w14:paraId="45B42482" w14:textId="35F408FE" w:rsidR="00016654" w:rsidRDefault="009C4C60" w:rsidP="2E92E882">
      <w:pPr>
        <w:pStyle w:val="Question"/>
        <w:keepNext/>
        <w:rPr>
          <w:rFonts w:ascii="Verdana" w:hAnsi="Verdana"/>
          <w:b/>
          <w:bCs/>
        </w:rPr>
      </w:pPr>
      <w:r>
        <w:rPr>
          <w:rFonts w:ascii="Verdana" w:hAnsi="Verdana"/>
          <w:b/>
        </w:rPr>
        <w:tab/>
      </w:r>
      <w:r w:rsidRPr="2E92E882">
        <w:rPr>
          <w:rFonts w:ascii="Verdana" w:hAnsi="Verdana"/>
          <w:b/>
          <w:bCs/>
        </w:rPr>
        <w:t>1.</w:t>
      </w:r>
      <w:r w:rsidR="009A2CE9">
        <w:rPr>
          <w:rFonts w:ascii="Verdana" w:hAnsi="Verdana"/>
          <w:b/>
          <w:bCs/>
        </w:rPr>
        <w:t>1</w:t>
      </w:r>
      <w:r>
        <w:tab/>
      </w:r>
      <w:r w:rsidRPr="2E92E882">
        <w:rPr>
          <w:rFonts w:ascii="Verdana" w:hAnsi="Verdana"/>
          <w:b/>
          <w:bCs/>
        </w:rPr>
        <w:t>Give details below of the type of investments the applicant firm wants to apply for permission to approve financial promotions for.</w:t>
      </w:r>
    </w:p>
    <w:p w14:paraId="5A9CA76B" w14:textId="77777777" w:rsidR="00016654" w:rsidRDefault="00016654" w:rsidP="00016654">
      <w:pPr>
        <w:pStyle w:val="Qsyesno"/>
        <w:rPr>
          <w:rFonts w:ascii="Verdana" w:hAnsi="Verdana"/>
        </w:rPr>
      </w:pPr>
      <w:r w:rsidRPr="00C62ED2">
        <w:rPr>
          <w:rFonts w:ascii="Verdana" w:hAnsi="Verdana"/>
        </w:rPr>
        <w:t>No additional notes</w:t>
      </w:r>
    </w:p>
    <w:p w14:paraId="397CD9B8" w14:textId="4EFAE2FC" w:rsidR="009C4C60" w:rsidRDefault="009C4C60" w:rsidP="2E92E882">
      <w:pPr>
        <w:pStyle w:val="Question"/>
        <w:keepNext/>
        <w:rPr>
          <w:rFonts w:ascii="Verdana" w:hAnsi="Verdana"/>
          <w:b/>
          <w:bCs/>
        </w:rPr>
      </w:pPr>
      <w:r>
        <w:rPr>
          <w:rFonts w:ascii="Verdana" w:hAnsi="Verdana"/>
          <w:b/>
        </w:rPr>
        <w:tab/>
      </w:r>
      <w:r w:rsidR="00833EA0">
        <w:rPr>
          <w:rFonts w:ascii="Verdana" w:hAnsi="Verdana"/>
          <w:b/>
          <w:bCs/>
        </w:rPr>
        <w:t>1.2</w:t>
      </w:r>
      <w:r>
        <w:tab/>
      </w:r>
      <w:r w:rsidRPr="2E92E882">
        <w:rPr>
          <w:rFonts w:ascii="Verdana" w:hAnsi="Verdana"/>
          <w:b/>
          <w:bCs/>
        </w:rPr>
        <w:t>Give details of the categories of investment which have marketing restrictions which the applicant firm expects to approve financial promotions for.</w:t>
      </w:r>
    </w:p>
    <w:p w14:paraId="40B00409" w14:textId="28BC2C1A" w:rsidR="00016654" w:rsidRPr="00016654" w:rsidRDefault="00016654" w:rsidP="00A16699">
      <w:pPr>
        <w:pStyle w:val="Qsyesno"/>
        <w:rPr>
          <w:rFonts w:ascii="Verdana" w:hAnsi="Verdana"/>
        </w:rPr>
      </w:pPr>
      <w:r w:rsidRPr="00016654">
        <w:rPr>
          <w:rFonts w:ascii="Verdana" w:hAnsi="Verdana"/>
        </w:rPr>
        <w:t xml:space="preserve">The definition of restricted mass market investments can be found here: </w:t>
      </w:r>
      <w:hyperlink r:id="rId18" w:history="1">
        <w:r w:rsidRPr="009A4792">
          <w:rPr>
            <w:rStyle w:val="Hyperlink"/>
            <w:rFonts w:ascii="Verdana" w:hAnsi="Verdana"/>
          </w:rPr>
          <w:t>https://www.handbook.fca.org.uk/handbook/glossary/?starts-with=R</w:t>
        </w:r>
      </w:hyperlink>
      <w:r>
        <w:rPr>
          <w:rFonts w:ascii="Verdana" w:hAnsi="Verdana"/>
        </w:rPr>
        <w:t xml:space="preserve"> </w:t>
      </w:r>
    </w:p>
    <w:p w14:paraId="3B97B4AC" w14:textId="77777777" w:rsidR="00016654" w:rsidRPr="00016654" w:rsidRDefault="00016654" w:rsidP="00A16699">
      <w:pPr>
        <w:pStyle w:val="Qsyesno"/>
        <w:rPr>
          <w:rFonts w:ascii="Verdana" w:hAnsi="Verdana"/>
        </w:rPr>
      </w:pPr>
    </w:p>
    <w:p w14:paraId="2C4DC5DE" w14:textId="2B1CF2F7" w:rsidR="00016654" w:rsidRDefault="00016654" w:rsidP="00A16699">
      <w:pPr>
        <w:pStyle w:val="Qsyesno"/>
        <w:rPr>
          <w:rFonts w:ascii="Verdana" w:hAnsi="Verdana"/>
        </w:rPr>
      </w:pPr>
      <w:r w:rsidRPr="00016654">
        <w:rPr>
          <w:rFonts w:ascii="Verdana" w:hAnsi="Verdana"/>
        </w:rPr>
        <w:t xml:space="preserve">The definition of non-mass market investments can be found here: </w:t>
      </w:r>
      <w:hyperlink r:id="rId19" w:history="1">
        <w:r w:rsidRPr="009A4792">
          <w:rPr>
            <w:rStyle w:val="Hyperlink"/>
            <w:rFonts w:ascii="Verdana" w:hAnsi="Verdana"/>
          </w:rPr>
          <w:t>https://www.handbook.fca.org.uk/handbook/glossary/?starts-with=N</w:t>
        </w:r>
      </w:hyperlink>
      <w:r>
        <w:rPr>
          <w:rFonts w:ascii="Verdana" w:hAnsi="Verdana"/>
        </w:rPr>
        <w:t xml:space="preserve"> </w:t>
      </w:r>
    </w:p>
    <w:p w14:paraId="472C41E3" w14:textId="77777777" w:rsidR="009C4C60" w:rsidRPr="002F61A3" w:rsidRDefault="009C4C60" w:rsidP="009C4C60">
      <w:pPr>
        <w:pStyle w:val="Qsheading1"/>
        <w:spacing w:before="360" w:line="240" w:lineRule="exact"/>
        <w:rPr>
          <w:rFonts w:ascii="Verdana" w:hAnsi="Verdana"/>
          <w:szCs w:val="22"/>
        </w:rPr>
      </w:pPr>
      <w:r>
        <w:rPr>
          <w:rFonts w:ascii="Verdana" w:hAnsi="Verdana"/>
          <w:szCs w:val="22"/>
        </w:rPr>
        <w:t>Policies and procedures</w:t>
      </w:r>
    </w:p>
    <w:p w14:paraId="07E87EFB" w14:textId="09E2B225"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1.3</w:t>
      </w:r>
      <w:r>
        <w:tab/>
      </w:r>
      <w:r w:rsidRPr="2E92E882">
        <w:rPr>
          <w:rFonts w:ascii="Verdana" w:hAnsi="Verdana"/>
          <w:b/>
          <w:bCs/>
        </w:rPr>
        <w:t>How will the applicant firm ensure that the financial promotion is fair, clear and not misleading and otherwise complies with applicable financial promotion rules, both before approving it and, where relevant, during continued monitoring of its compliance with applicable financial promotion rules?</w:t>
      </w:r>
    </w:p>
    <w:p w14:paraId="11982322" w14:textId="77777777" w:rsidR="007B12EE" w:rsidRDefault="007B12EE" w:rsidP="007B12EE">
      <w:pPr>
        <w:pStyle w:val="Qsyesno"/>
        <w:rPr>
          <w:rFonts w:ascii="Verdana" w:hAnsi="Verdana"/>
        </w:rPr>
      </w:pPr>
      <w:r w:rsidRPr="00C62ED2">
        <w:rPr>
          <w:rFonts w:ascii="Verdana" w:hAnsi="Verdana"/>
        </w:rPr>
        <w:t>No additional notes</w:t>
      </w:r>
    </w:p>
    <w:p w14:paraId="08F1EE36" w14:textId="58D8EBB0"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1.4</w:t>
      </w:r>
      <w:r>
        <w:tab/>
      </w:r>
      <w:r w:rsidRPr="2E92E882">
        <w:rPr>
          <w:rFonts w:ascii="Verdana" w:hAnsi="Verdana"/>
          <w:b/>
          <w:bCs/>
        </w:rPr>
        <w:t>How will the applicant firm ensure the authenticity of the propositions described in the promotions it is asked to approve?</w:t>
      </w:r>
    </w:p>
    <w:p w14:paraId="537CA1B7" w14:textId="095CF314" w:rsidR="007B12EE" w:rsidRPr="007B12EE" w:rsidRDefault="007B12EE" w:rsidP="007B12EE">
      <w:pPr>
        <w:pStyle w:val="Qsyesno"/>
        <w:rPr>
          <w:rFonts w:ascii="Verdana" w:hAnsi="Verdana"/>
        </w:rPr>
      </w:pPr>
      <w:r w:rsidRPr="007B12EE">
        <w:rPr>
          <w:rFonts w:ascii="Verdana" w:hAnsi="Verdana"/>
        </w:rPr>
        <w:t>This may mean undertaking background checks on directors, controllers or other key individuals associated with the product provider.</w:t>
      </w:r>
    </w:p>
    <w:p w14:paraId="22CDDAD7" w14:textId="0019F7B2"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w:t>
      </w:r>
      <w:r w:rsidR="00833EA0">
        <w:rPr>
          <w:rFonts w:ascii="Verdana" w:hAnsi="Verdana"/>
          <w:b/>
          <w:bCs/>
        </w:rPr>
        <w:t>5</w:t>
      </w:r>
      <w:r>
        <w:tab/>
      </w:r>
      <w:r w:rsidRPr="2E92E882">
        <w:rPr>
          <w:rFonts w:ascii="Verdana" w:hAnsi="Verdana"/>
          <w:b/>
          <w:bCs/>
        </w:rPr>
        <w:t>How will the applicant firm mitigate the particular risks which it has identified for approving financial promotions for unauthorised persons? How will the applicant firm maintain adequate records of the financial promotions which it will approve?</w:t>
      </w:r>
    </w:p>
    <w:p w14:paraId="02DF5D2C" w14:textId="77777777" w:rsidR="00466B59" w:rsidRPr="00466B59" w:rsidRDefault="00466B59" w:rsidP="00466B59">
      <w:pPr>
        <w:pStyle w:val="Qsyesno"/>
        <w:rPr>
          <w:rFonts w:ascii="Verdana" w:hAnsi="Verdana"/>
        </w:rPr>
      </w:pPr>
      <w:r w:rsidRPr="00466B59">
        <w:rPr>
          <w:rFonts w:ascii="Verdana" w:hAnsi="Verdana"/>
        </w:rPr>
        <w:t>Various Handbook rules require firms to maintain adequate records of the activities which they undertake.  For example, for investment-related financial promotions there are detailed rules in COBS 4.11.  There are also more general rules on record-keeping in SYSC 9.</w:t>
      </w:r>
    </w:p>
    <w:p w14:paraId="5096AA09" w14:textId="58F893CD" w:rsidR="00466B59" w:rsidRPr="00466B59" w:rsidRDefault="00466B59" w:rsidP="00466B59">
      <w:pPr>
        <w:pStyle w:val="Qsyesno"/>
        <w:rPr>
          <w:rFonts w:ascii="Verdana" w:hAnsi="Verdana"/>
        </w:rPr>
      </w:pPr>
      <w:r w:rsidRPr="00466B59">
        <w:rPr>
          <w:rFonts w:ascii="Verdana" w:hAnsi="Verdana"/>
        </w:rPr>
        <w:t xml:space="preserve">You must include reference to the systems the applicant firm will use.  </w:t>
      </w:r>
    </w:p>
    <w:p w14:paraId="0BEE7D5F" w14:textId="26578AA0"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w:t>
      </w:r>
      <w:r w:rsidR="00833EA0">
        <w:rPr>
          <w:rFonts w:ascii="Verdana" w:hAnsi="Verdana"/>
          <w:b/>
          <w:bCs/>
        </w:rPr>
        <w:t>6</w:t>
      </w:r>
      <w:r>
        <w:tab/>
      </w:r>
      <w:r w:rsidRPr="2E92E882">
        <w:rPr>
          <w:rFonts w:ascii="Verdana" w:hAnsi="Verdana"/>
          <w:b/>
          <w:bCs/>
        </w:rPr>
        <w:t>How will the applicant firm ensure the commercial viability of the propositions described in the promotions it is asked to approve?</w:t>
      </w:r>
    </w:p>
    <w:p w14:paraId="542AEC15" w14:textId="1EDA5257" w:rsidR="00737B40" w:rsidRPr="00737B40" w:rsidRDefault="00737B40" w:rsidP="00737B40">
      <w:pPr>
        <w:pStyle w:val="Qsyesno"/>
        <w:rPr>
          <w:rFonts w:ascii="Verdana" w:hAnsi="Verdana"/>
        </w:rPr>
      </w:pPr>
      <w:r w:rsidRPr="00737B40">
        <w:rPr>
          <w:rFonts w:ascii="Verdana" w:hAnsi="Verdana"/>
        </w:rPr>
        <w:t>How will the firm ensure that promotions adequately warn potential consumers of any significant factors that could threaten the product’s viability, so that they can make an informed decision?</w:t>
      </w:r>
    </w:p>
    <w:p w14:paraId="06CCDAF8" w14:textId="629FB5FA" w:rsidR="009C4C60" w:rsidRDefault="00833EA0" w:rsidP="009C4C60">
      <w:pPr>
        <w:pStyle w:val="Question"/>
        <w:keepNext/>
        <w:spacing w:after="0"/>
        <w:ind w:right="448"/>
        <w:rPr>
          <w:rFonts w:ascii="Verdana" w:hAnsi="Verdana"/>
          <w:b/>
        </w:rPr>
      </w:pPr>
      <w:r>
        <w:rPr>
          <w:rFonts w:ascii="Verdana" w:hAnsi="Verdana"/>
          <w:b/>
        </w:rPr>
        <w:lastRenderedPageBreak/>
        <w:tab/>
      </w:r>
      <w:r w:rsidR="009C4C60">
        <w:rPr>
          <w:rFonts w:ascii="Verdana" w:hAnsi="Verdana"/>
          <w:b/>
        </w:rPr>
        <w:t>1.</w:t>
      </w:r>
      <w:r>
        <w:rPr>
          <w:rFonts w:ascii="Verdana" w:hAnsi="Verdana"/>
          <w:b/>
        </w:rPr>
        <w:t>7</w:t>
      </w:r>
      <w:r w:rsidR="009C4C60" w:rsidRPr="002F61A3">
        <w:rPr>
          <w:rFonts w:ascii="Verdana" w:hAnsi="Verdana"/>
          <w:b/>
        </w:rPr>
        <w:tab/>
      </w:r>
      <w:r w:rsidR="009C4C60" w:rsidRPr="00640DAF">
        <w:rPr>
          <w:rFonts w:ascii="Verdana" w:hAnsi="Verdana"/>
          <w:b/>
        </w:rPr>
        <w:t>What process will the applicant firm follow for withdrawing an approval of a financial promotion, where this is required?</w:t>
      </w:r>
    </w:p>
    <w:p w14:paraId="3B379D93" w14:textId="77777777" w:rsidR="00DD5D47" w:rsidRDefault="00DD5D47" w:rsidP="00DD5D47">
      <w:pPr>
        <w:pStyle w:val="Qsyesno"/>
        <w:rPr>
          <w:rFonts w:ascii="Verdana" w:hAnsi="Verdana"/>
        </w:rPr>
      </w:pPr>
      <w:r w:rsidRPr="00C62ED2">
        <w:rPr>
          <w:rFonts w:ascii="Verdana" w:hAnsi="Verdana"/>
        </w:rPr>
        <w:t>No additional notes</w:t>
      </w:r>
    </w:p>
    <w:p w14:paraId="16A743BA" w14:textId="767DDBDE" w:rsidR="009C4C60" w:rsidRDefault="00833EA0" w:rsidP="009C4C60">
      <w:pPr>
        <w:pStyle w:val="Question"/>
        <w:keepNext/>
        <w:rPr>
          <w:rFonts w:ascii="Verdana" w:hAnsi="Verdana"/>
          <w:b/>
        </w:rPr>
      </w:pPr>
      <w:r>
        <w:rPr>
          <w:rFonts w:ascii="Verdana" w:hAnsi="Verdana"/>
          <w:b/>
        </w:rPr>
        <w:tab/>
      </w:r>
      <w:r w:rsidR="009C4C60">
        <w:rPr>
          <w:rFonts w:ascii="Verdana" w:hAnsi="Verdana"/>
          <w:b/>
        </w:rPr>
        <w:t>1.</w:t>
      </w:r>
      <w:r>
        <w:rPr>
          <w:rFonts w:ascii="Verdana" w:hAnsi="Verdana"/>
          <w:b/>
        </w:rPr>
        <w:t>8</w:t>
      </w:r>
      <w:r w:rsidR="009C4C60">
        <w:rPr>
          <w:rFonts w:ascii="Verdana" w:hAnsi="Verdana"/>
          <w:b/>
        </w:rPr>
        <w:tab/>
      </w:r>
      <w:r w:rsidR="009C4C60" w:rsidRPr="00640DAF">
        <w:rPr>
          <w:rFonts w:ascii="Verdana" w:hAnsi="Verdana"/>
          <w:b/>
        </w:rPr>
        <w:t>Is the applicant firm seeking permission to approve financial promotions for designated investments?</w:t>
      </w:r>
    </w:p>
    <w:p w14:paraId="45C3F2BC" w14:textId="77777777" w:rsidR="00737B40" w:rsidRPr="00DD5D47" w:rsidRDefault="00737B40" w:rsidP="00DD5D47">
      <w:pPr>
        <w:pStyle w:val="Qsyesno"/>
        <w:rPr>
          <w:rFonts w:ascii="Verdana" w:hAnsi="Verdana"/>
        </w:rPr>
      </w:pPr>
      <w:r w:rsidRPr="00DD5D47">
        <w:rPr>
          <w:rFonts w:ascii="Verdana" w:hAnsi="Verdana"/>
        </w:rPr>
        <w:t>The definition of designated investment can be found here:</w:t>
      </w:r>
    </w:p>
    <w:p w14:paraId="20288DB4" w14:textId="1429A931" w:rsidR="00737B40" w:rsidRPr="00DD5D47" w:rsidRDefault="00A93D71" w:rsidP="00DD5D47">
      <w:pPr>
        <w:pStyle w:val="Qsyesno"/>
        <w:rPr>
          <w:rFonts w:ascii="Verdana" w:hAnsi="Verdana"/>
        </w:rPr>
      </w:pPr>
      <w:hyperlink r:id="rId20" w:history="1">
        <w:r w:rsidR="00DD5D47" w:rsidRPr="00DD5D47">
          <w:rPr>
            <w:rStyle w:val="Hyperlink"/>
            <w:rFonts w:ascii="Verdana" w:hAnsi="Verdana"/>
          </w:rPr>
          <w:t>https://www.handbook.fca.org.uk/handbook/glossary/?starts-with=D</w:t>
        </w:r>
      </w:hyperlink>
      <w:r w:rsidR="00DD5D47">
        <w:rPr>
          <w:rFonts w:ascii="Verdana" w:hAnsi="Verdana"/>
        </w:rPr>
        <w:t xml:space="preserve"> </w:t>
      </w:r>
    </w:p>
    <w:p w14:paraId="073D5759" w14:textId="1F237A04" w:rsidR="009C4C60" w:rsidRDefault="009C4C60" w:rsidP="2E92E882">
      <w:pPr>
        <w:pStyle w:val="Question"/>
        <w:keepNext/>
        <w:spacing w:after="0"/>
        <w:ind w:right="448"/>
        <w:rPr>
          <w:rFonts w:ascii="Verdana" w:hAnsi="Verdana"/>
          <w:b/>
          <w:bCs/>
        </w:rPr>
      </w:pPr>
      <w:r>
        <w:rPr>
          <w:rFonts w:ascii="Verdana" w:hAnsi="Verdana"/>
        </w:rPr>
        <w:tab/>
      </w:r>
      <w:r w:rsidRPr="2E92E882">
        <w:rPr>
          <w:rFonts w:ascii="Verdana" w:hAnsi="Verdana"/>
          <w:b/>
          <w:bCs/>
        </w:rPr>
        <w:t>1.</w:t>
      </w:r>
      <w:r w:rsidR="00833EA0">
        <w:rPr>
          <w:rFonts w:ascii="Verdana" w:hAnsi="Verdana"/>
          <w:b/>
          <w:bCs/>
        </w:rPr>
        <w:t>9</w:t>
      </w:r>
      <w:r>
        <w:tab/>
      </w:r>
      <w:r w:rsidRPr="2E92E882">
        <w:rPr>
          <w:rFonts w:ascii="Verdana" w:hAnsi="Verdana"/>
          <w:b/>
          <w:bCs/>
        </w:rPr>
        <w:t>How will the applicant firm assess whether relevant investments are reasonably capable of delivering advertised or headline rates of return?</w:t>
      </w:r>
    </w:p>
    <w:p w14:paraId="3EB60507" w14:textId="77777777" w:rsidR="003A4318" w:rsidRDefault="003A4318" w:rsidP="003A4318">
      <w:pPr>
        <w:pStyle w:val="Qsyesno"/>
        <w:rPr>
          <w:rFonts w:ascii="Verdana" w:hAnsi="Verdana"/>
        </w:rPr>
      </w:pPr>
      <w:r w:rsidRPr="00C62ED2">
        <w:rPr>
          <w:rFonts w:ascii="Verdana" w:hAnsi="Verdana"/>
        </w:rPr>
        <w:t>No additional notes</w:t>
      </w:r>
    </w:p>
    <w:p w14:paraId="5A9F8096" w14:textId="65D09F6D" w:rsidR="009C4C60" w:rsidRDefault="009C4C60" w:rsidP="2E92E882">
      <w:pPr>
        <w:pStyle w:val="Question"/>
        <w:keepNext/>
        <w:spacing w:after="0"/>
        <w:ind w:right="448"/>
        <w:rPr>
          <w:rFonts w:ascii="Verdana" w:hAnsi="Verdana"/>
          <w:b/>
          <w:bCs/>
        </w:rPr>
      </w:pPr>
      <w:r>
        <w:rPr>
          <w:rFonts w:ascii="Verdana" w:hAnsi="Verdana"/>
          <w:b/>
        </w:rPr>
        <w:tab/>
      </w:r>
      <w:r w:rsidRPr="2E92E882">
        <w:rPr>
          <w:rFonts w:ascii="Verdana" w:hAnsi="Verdana"/>
          <w:b/>
          <w:bCs/>
        </w:rPr>
        <w:t>1.</w:t>
      </w:r>
      <w:r w:rsidR="00833EA0">
        <w:rPr>
          <w:rFonts w:ascii="Verdana" w:hAnsi="Verdana"/>
          <w:b/>
          <w:bCs/>
        </w:rPr>
        <w:t>10</w:t>
      </w:r>
      <w:r>
        <w:tab/>
      </w:r>
      <w:r w:rsidRPr="2E92E882">
        <w:rPr>
          <w:rFonts w:ascii="Verdana" w:hAnsi="Verdana"/>
          <w:b/>
          <w:bCs/>
        </w:rPr>
        <w:t>How will the applicant firm assess whether there are any fees, commissions or other charges within a relevant investment’s structure or elsewhere that could materially affect the investment’s ability to deliver advertised or headline rates of return?</w:t>
      </w:r>
    </w:p>
    <w:p w14:paraId="33F4DE56" w14:textId="77777777" w:rsidR="003A4318" w:rsidRDefault="003A4318" w:rsidP="003A4318">
      <w:pPr>
        <w:pStyle w:val="Qsyesno"/>
        <w:rPr>
          <w:rFonts w:ascii="Verdana" w:hAnsi="Verdana"/>
        </w:rPr>
      </w:pPr>
      <w:r w:rsidRPr="00C62ED2">
        <w:rPr>
          <w:rFonts w:ascii="Verdana" w:hAnsi="Verdana"/>
        </w:rPr>
        <w:t>No additional notes</w:t>
      </w:r>
    </w:p>
    <w:p w14:paraId="640D5283" w14:textId="5F49253E" w:rsidR="009C4C60" w:rsidRDefault="009C4C60" w:rsidP="2E92E882">
      <w:pPr>
        <w:pStyle w:val="Question"/>
        <w:keepNext/>
        <w:spacing w:after="0"/>
        <w:ind w:right="448"/>
        <w:rPr>
          <w:rFonts w:ascii="Verdana" w:hAnsi="Verdana"/>
          <w:b/>
          <w:bCs/>
        </w:rPr>
      </w:pPr>
      <w:r>
        <w:rPr>
          <w:rFonts w:ascii="Verdana" w:hAnsi="Verdana"/>
          <w:b/>
        </w:rPr>
        <w:tab/>
      </w:r>
      <w:r w:rsidRPr="2E92E882">
        <w:rPr>
          <w:rFonts w:ascii="Verdana" w:hAnsi="Verdana"/>
          <w:b/>
          <w:bCs/>
        </w:rPr>
        <w:t>1.</w:t>
      </w:r>
      <w:r w:rsidR="00833EA0">
        <w:rPr>
          <w:rFonts w:ascii="Verdana" w:hAnsi="Verdana"/>
          <w:b/>
          <w:bCs/>
        </w:rPr>
        <w:t>11</w:t>
      </w:r>
      <w:r>
        <w:tab/>
      </w:r>
      <w:r w:rsidRPr="2E92E882">
        <w:rPr>
          <w:rFonts w:ascii="Verdana" w:hAnsi="Verdana"/>
          <w:b/>
          <w:bCs/>
        </w:rPr>
        <w:t>Will the applicant firm be approving financial promotions that retail customers can access?</w:t>
      </w:r>
    </w:p>
    <w:p w14:paraId="7990DAE3" w14:textId="77777777" w:rsidR="00B004D2" w:rsidRPr="00B004D2" w:rsidRDefault="00B004D2" w:rsidP="00B004D2">
      <w:pPr>
        <w:pStyle w:val="Qsyesno"/>
        <w:rPr>
          <w:rFonts w:ascii="Verdana" w:hAnsi="Verdana"/>
        </w:rPr>
      </w:pPr>
      <w:r w:rsidRPr="00B004D2">
        <w:rPr>
          <w:rFonts w:ascii="Verdana" w:hAnsi="Verdana"/>
        </w:rPr>
        <w:t xml:space="preserve">The definition of retail customers can be found here: </w:t>
      </w:r>
    </w:p>
    <w:p w14:paraId="6E2E87ED" w14:textId="7502A832" w:rsidR="00B004D2" w:rsidRPr="00B004D2" w:rsidRDefault="00A93D71" w:rsidP="00B004D2">
      <w:pPr>
        <w:pStyle w:val="Qsyesno"/>
        <w:rPr>
          <w:rFonts w:ascii="Verdana" w:hAnsi="Verdana"/>
        </w:rPr>
      </w:pPr>
      <w:hyperlink r:id="rId21" w:history="1">
        <w:r w:rsidR="00B004D2" w:rsidRPr="00B004D2">
          <w:rPr>
            <w:rStyle w:val="Hyperlink"/>
            <w:rFonts w:ascii="Verdana" w:hAnsi="Verdana"/>
          </w:rPr>
          <w:t>https://www.handbook.fca.org.uk/handbook/glossary/?starts-with=R</w:t>
        </w:r>
      </w:hyperlink>
      <w:r w:rsidR="00B004D2">
        <w:rPr>
          <w:rFonts w:ascii="Verdana" w:hAnsi="Verdana"/>
        </w:rPr>
        <w:t xml:space="preserve"> </w:t>
      </w:r>
    </w:p>
    <w:p w14:paraId="76021EA6" w14:textId="13B8A939" w:rsidR="009C4C60" w:rsidRDefault="009C4C60" w:rsidP="009C4C60">
      <w:pPr>
        <w:pStyle w:val="Question"/>
        <w:keepNext/>
        <w:spacing w:after="0"/>
        <w:rPr>
          <w:rFonts w:ascii="Verdana" w:hAnsi="Verdana"/>
          <w:b/>
        </w:rPr>
      </w:pPr>
      <w:r w:rsidRPr="00640DAF">
        <w:rPr>
          <w:rFonts w:ascii="Verdana" w:hAnsi="Verdana"/>
          <w:b/>
        </w:rPr>
        <w:t>1.</w:t>
      </w:r>
      <w:r w:rsidR="00833EA0">
        <w:rPr>
          <w:rFonts w:ascii="Verdana" w:hAnsi="Verdana"/>
          <w:b/>
        </w:rPr>
        <w:t>12</w:t>
      </w:r>
      <w:r w:rsidRPr="00640DAF">
        <w:rPr>
          <w:rFonts w:ascii="Verdana" w:hAnsi="Verdana"/>
          <w:b/>
        </w:rPr>
        <w:tab/>
        <w:t>Approximately how many financial promotions does the applicant firm expect to approve if it is granted permission to do so?</w:t>
      </w:r>
      <w:r>
        <w:rPr>
          <w:rFonts w:ascii="Verdana" w:hAnsi="Verdana"/>
          <w:b/>
        </w:rPr>
        <w:t xml:space="preserve"> </w:t>
      </w:r>
    </w:p>
    <w:p w14:paraId="3A89D83E" w14:textId="77777777" w:rsidR="006F4569" w:rsidRPr="006F4569" w:rsidRDefault="006F4569" w:rsidP="006F4569">
      <w:pPr>
        <w:pStyle w:val="Qsyesno"/>
        <w:rPr>
          <w:rFonts w:ascii="Verdana" w:hAnsi="Verdana"/>
        </w:rPr>
      </w:pPr>
      <w:r w:rsidRPr="006F4569">
        <w:rPr>
          <w:rFonts w:ascii="Verdana" w:hAnsi="Verdana"/>
        </w:rPr>
        <w:t>Do not include approvals that fall within the scope of exemptions from the need to apply for permission to approve financial promotions.</w:t>
      </w:r>
    </w:p>
    <w:p w14:paraId="553996D1" w14:textId="77777777" w:rsidR="006F4569" w:rsidRPr="006F4569" w:rsidRDefault="006F4569" w:rsidP="006F4569">
      <w:pPr>
        <w:pStyle w:val="Qsyesno"/>
        <w:rPr>
          <w:rFonts w:ascii="Verdana" w:hAnsi="Verdana"/>
        </w:rPr>
      </w:pPr>
    </w:p>
    <w:p w14:paraId="24C6406E" w14:textId="1D5BB708" w:rsidR="006F4569" w:rsidRPr="006F4569" w:rsidRDefault="006F4569" w:rsidP="006F4569">
      <w:pPr>
        <w:pStyle w:val="Qsyesno"/>
        <w:rPr>
          <w:rFonts w:ascii="Verdana" w:hAnsi="Verdana"/>
        </w:rPr>
      </w:pPr>
      <w:r w:rsidRPr="006F4569">
        <w:rPr>
          <w:rFonts w:ascii="Verdana" w:hAnsi="Verdana"/>
        </w:rPr>
        <w:t>What the FCA will consider to be one financial promotion is set out in SUP 16.30.12 G.</w:t>
      </w:r>
    </w:p>
    <w:p w14:paraId="4A5EBC3E" w14:textId="77777777" w:rsidR="009C4C60" w:rsidRDefault="009C4C60" w:rsidP="009C4C60">
      <w:pPr>
        <w:pStyle w:val="Question"/>
        <w:keepNext/>
        <w:spacing w:before="0" w:after="0"/>
        <w:ind w:right="1701" w:firstLine="0"/>
        <w:rPr>
          <w:rFonts w:ascii="Verdana" w:hAnsi="Verdana"/>
        </w:rPr>
      </w:pPr>
    </w:p>
    <w:p w14:paraId="6C5D1357" w14:textId="341A591B" w:rsidR="009C4C60" w:rsidRDefault="009C4C60" w:rsidP="009C4C60">
      <w:pPr>
        <w:pStyle w:val="Question"/>
        <w:keepNext/>
        <w:rPr>
          <w:rFonts w:ascii="Verdana" w:hAnsi="Verdana"/>
          <w:b/>
        </w:rPr>
      </w:pPr>
      <w:r w:rsidRPr="00640DAF">
        <w:rPr>
          <w:rFonts w:ascii="Verdana" w:hAnsi="Verdana"/>
          <w:b/>
        </w:rPr>
        <w:t>1</w:t>
      </w:r>
      <w:r w:rsidR="00833EA0">
        <w:rPr>
          <w:rFonts w:ascii="Verdana" w:hAnsi="Verdana"/>
          <w:b/>
        </w:rPr>
        <w:t>.13</w:t>
      </w:r>
      <w:r w:rsidRPr="00640DAF">
        <w:rPr>
          <w:rFonts w:ascii="Verdana" w:hAnsi="Verdana"/>
          <w:b/>
        </w:rPr>
        <w:tab/>
        <w:t>Explain what fees the applicant firm intends to charge for approving and (where applicable) ongoing monitoring of financial promotions?</w:t>
      </w:r>
    </w:p>
    <w:p w14:paraId="5C444FDE" w14:textId="77777777" w:rsidR="000F5571" w:rsidRDefault="000F5571" w:rsidP="000F5571">
      <w:pPr>
        <w:pStyle w:val="Qsyesno"/>
        <w:rPr>
          <w:rFonts w:ascii="Verdana" w:hAnsi="Verdana"/>
        </w:rPr>
      </w:pPr>
      <w:r w:rsidRPr="00C62ED2">
        <w:rPr>
          <w:rFonts w:ascii="Verdana" w:hAnsi="Verdana"/>
        </w:rPr>
        <w:t>No additional notes</w:t>
      </w:r>
    </w:p>
    <w:p w14:paraId="05F2CCFE" w14:textId="03F4FBB9" w:rsidR="009C4C60" w:rsidRDefault="009C4C60" w:rsidP="009C4C60">
      <w:pPr>
        <w:pStyle w:val="Question"/>
        <w:keepNext/>
        <w:spacing w:after="0"/>
        <w:ind w:right="448"/>
        <w:rPr>
          <w:rFonts w:ascii="Verdana" w:hAnsi="Verdana"/>
          <w:b/>
        </w:rPr>
      </w:pPr>
      <w:r w:rsidRPr="006D2B78">
        <w:rPr>
          <w:rFonts w:ascii="Verdana" w:hAnsi="Verdana"/>
          <w:b/>
        </w:rPr>
        <w:t>1.</w:t>
      </w:r>
      <w:r w:rsidR="00833EA0">
        <w:rPr>
          <w:rFonts w:ascii="Verdana" w:hAnsi="Verdana"/>
          <w:b/>
        </w:rPr>
        <w:t>14</w:t>
      </w:r>
      <w:r w:rsidRPr="00726078">
        <w:rPr>
          <w:rFonts w:ascii="Verdana" w:hAnsi="Verdana"/>
          <w:b/>
        </w:rPr>
        <w:tab/>
      </w:r>
      <w:r w:rsidRPr="006D2B78">
        <w:rPr>
          <w:rFonts w:ascii="Verdana" w:hAnsi="Verdana"/>
          <w:b/>
        </w:rPr>
        <w:t>Give details of the</w:t>
      </w:r>
    </w:p>
    <w:p w14:paraId="4EAEE717" w14:textId="77777777" w:rsidR="009C4C60" w:rsidRPr="006D2B78" w:rsidRDefault="009C4C60" w:rsidP="009C4C60">
      <w:pPr>
        <w:pStyle w:val="Question"/>
        <w:keepNext/>
        <w:numPr>
          <w:ilvl w:val="0"/>
          <w:numId w:val="51"/>
        </w:numPr>
        <w:ind w:right="1701"/>
        <w:rPr>
          <w:rFonts w:ascii="Verdana" w:hAnsi="Verdana"/>
          <w:b/>
          <w:bCs/>
        </w:rPr>
      </w:pPr>
      <w:r w:rsidRPr="006D2B78">
        <w:rPr>
          <w:rFonts w:ascii="Verdana" w:hAnsi="Verdana"/>
          <w:b/>
          <w:bCs/>
        </w:rPr>
        <w:t xml:space="preserve"> revenue the applicant firm estimates it will make from approving financial promotions</w:t>
      </w:r>
    </w:p>
    <w:p w14:paraId="26E44DC0" w14:textId="77777777" w:rsidR="009C4C60" w:rsidRPr="009F1A32" w:rsidRDefault="009C4C60" w:rsidP="009C4C60">
      <w:pPr>
        <w:pStyle w:val="Question"/>
        <w:keepNext/>
        <w:numPr>
          <w:ilvl w:val="0"/>
          <w:numId w:val="51"/>
        </w:numPr>
        <w:spacing w:after="0"/>
        <w:ind w:right="1701"/>
        <w:rPr>
          <w:rFonts w:ascii="Verdana" w:hAnsi="Verdana"/>
          <w:b/>
        </w:rPr>
      </w:pPr>
      <w:r w:rsidRPr="006D2B78">
        <w:rPr>
          <w:rFonts w:ascii="Verdana" w:hAnsi="Verdana"/>
          <w:b/>
          <w:bCs/>
        </w:rPr>
        <w:t xml:space="preserve"> percentage of the applicant firm’s estimated revenue from approving financial promotions.</w:t>
      </w:r>
    </w:p>
    <w:p w14:paraId="2C99354B" w14:textId="755E2EFE" w:rsidR="000F5571" w:rsidRDefault="000F5571" w:rsidP="000F5571">
      <w:pPr>
        <w:pStyle w:val="Qsyesno"/>
        <w:rPr>
          <w:rFonts w:ascii="Verdana" w:hAnsi="Verdana"/>
        </w:rPr>
      </w:pPr>
      <w:r w:rsidRPr="00C62ED2">
        <w:rPr>
          <w:rFonts w:ascii="Verdana" w:hAnsi="Verdana"/>
        </w:rPr>
        <w:t>No additional notes</w:t>
      </w:r>
    </w:p>
    <w:p w14:paraId="1AB1AC9D" w14:textId="34B4AF33" w:rsidR="009C4C60" w:rsidRDefault="009C4C60" w:rsidP="009C4C60">
      <w:pPr>
        <w:pStyle w:val="Question"/>
        <w:keepNext/>
        <w:spacing w:after="0"/>
        <w:ind w:right="448"/>
        <w:rPr>
          <w:rFonts w:ascii="Verdana" w:hAnsi="Verdana"/>
          <w:b/>
        </w:rPr>
      </w:pPr>
      <w:r>
        <w:rPr>
          <w:rFonts w:ascii="Verdana" w:hAnsi="Verdana"/>
          <w:b/>
        </w:rPr>
        <w:t>1.</w:t>
      </w:r>
      <w:r w:rsidR="00833EA0">
        <w:rPr>
          <w:rFonts w:ascii="Verdana" w:hAnsi="Verdana"/>
          <w:b/>
        </w:rPr>
        <w:t>1</w:t>
      </w:r>
      <w:r>
        <w:rPr>
          <w:rFonts w:ascii="Verdana" w:hAnsi="Verdana"/>
          <w:b/>
        </w:rPr>
        <w:t>5</w:t>
      </w:r>
      <w:r w:rsidRPr="002F61A3">
        <w:rPr>
          <w:rFonts w:ascii="Verdana" w:hAnsi="Verdana"/>
          <w:b/>
        </w:rPr>
        <w:t xml:space="preserve"> </w:t>
      </w:r>
      <w:r>
        <w:rPr>
          <w:rFonts w:ascii="Verdana" w:hAnsi="Verdana"/>
          <w:b/>
        </w:rPr>
        <w:tab/>
        <w:t>Give details of the relevant experience of individuals who will approve promotions</w:t>
      </w:r>
    </w:p>
    <w:p w14:paraId="0707C21F" w14:textId="77777777" w:rsidR="000F5571" w:rsidRDefault="000F5571" w:rsidP="000F5571">
      <w:pPr>
        <w:pStyle w:val="Qsyesno"/>
        <w:rPr>
          <w:rFonts w:ascii="Verdana" w:hAnsi="Verdana"/>
        </w:rPr>
      </w:pPr>
      <w:r w:rsidRPr="00C62ED2">
        <w:rPr>
          <w:rFonts w:ascii="Verdana" w:hAnsi="Verdana"/>
        </w:rPr>
        <w:t>No additional notes</w:t>
      </w:r>
    </w:p>
    <w:p w14:paraId="18EA72C4" w14:textId="77777777" w:rsidR="00942255" w:rsidRPr="00D62F44" w:rsidRDefault="00942255" w:rsidP="003E392D">
      <w:pPr>
        <w:pStyle w:val="Qsheading1"/>
        <w:outlineLvl w:val="0"/>
        <w:rPr>
          <w:rFonts w:ascii="Verdana" w:hAnsi="Verdana"/>
          <w:b w:val="0"/>
        </w:rPr>
      </w:pPr>
    </w:p>
    <w:sectPr w:rsidR="00942255" w:rsidRPr="00D62F44" w:rsidSect="00AF5024">
      <w:headerReference w:type="default" r:id="rId22"/>
      <w:footerReference w:type="default" r:id="rId23"/>
      <w:headerReference w:type="first" r:id="rId24"/>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84D9" w14:textId="77777777" w:rsidR="00DD4D6C" w:rsidRDefault="00DD4D6C">
      <w:r>
        <w:separator/>
      </w:r>
    </w:p>
  </w:endnote>
  <w:endnote w:type="continuationSeparator" w:id="0">
    <w:p w14:paraId="5F229D4C" w14:textId="77777777" w:rsidR="00DD4D6C" w:rsidRDefault="00DD4D6C">
      <w:r>
        <w:continuationSeparator/>
      </w:r>
    </w:p>
  </w:endnote>
  <w:endnote w:type="continuationNotice" w:id="1">
    <w:p w14:paraId="713582BF" w14:textId="77777777" w:rsidR="00DD4D6C" w:rsidRDefault="00DD4D6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7EB7" w14:textId="123A2BB9" w:rsidR="00BE0620" w:rsidRDefault="00BE0620">
    <w:r>
      <w:rPr>
        <w:noProof/>
        <w:sz w:val="16"/>
      </w:rPr>
      <mc:AlternateContent>
        <mc:Choice Requires="wps">
          <w:drawing>
            <wp:anchor distT="0" distB="0" distL="114300" distR="114300" simplePos="0" relativeHeight="251658240" behindDoc="0" locked="0" layoutInCell="0" allowOverlap="1" wp14:anchorId="4ABE38BA" wp14:editId="7E931DC5">
              <wp:simplePos x="0" y="0"/>
              <wp:positionH relativeFrom="margin">
                <wp:posOffset>0</wp:posOffset>
              </wp:positionH>
              <wp:positionV relativeFrom="paragraph">
                <wp:posOffset>36195</wp:posOffset>
              </wp:positionV>
              <wp:extent cx="496824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694A6"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9D008A">
      <w:rPr>
        <w:i/>
        <w:sz w:val="16"/>
      </w:rPr>
      <w:t xml:space="preserve"> </w:t>
    </w:r>
    <w:r w:rsidRPr="00985E6B">
      <w:rPr>
        <w:i/>
        <w:sz w:val="16"/>
      </w:rPr>
      <w:t>FCA</w:t>
    </w:r>
    <w:r w:rsidRPr="00985E6B">
      <w:rPr>
        <w:sz w:val="16"/>
      </w:rPr>
      <w:t xml:space="preserve"> </w:t>
    </w:r>
    <w:r w:rsidRPr="00985E6B">
      <w:rPr>
        <w:rFonts w:ascii="Wingdings" w:eastAsia="Wingdings" w:hAnsi="Wingdings" w:cs="Wingdings"/>
        <w:sz w:val="12"/>
      </w:rPr>
      <w:t>l</w:t>
    </w:r>
    <w:r w:rsidRPr="00985E6B">
      <w:rPr>
        <w:sz w:val="16"/>
      </w:rPr>
      <w:t xml:space="preserve"> </w:t>
    </w:r>
    <w:r w:rsidR="009A2CE9">
      <w:rPr>
        <w:sz w:val="16"/>
      </w:rPr>
      <w:t xml:space="preserve">Financial Promotions Annex </w:t>
    </w:r>
    <w:r>
      <w:rPr>
        <w:sz w:val="16"/>
      </w:rPr>
      <w:t xml:space="preserve">(notes) </w:t>
    </w:r>
    <w:r w:rsidRPr="00985E6B">
      <w:rPr>
        <w:rFonts w:ascii="Wingdings" w:eastAsia="Wingdings" w:hAnsi="Wingdings" w:cs="Wingdings"/>
        <w:sz w:val="12"/>
      </w:rPr>
      <w:t>l</w:t>
    </w:r>
    <w:r w:rsidRPr="00985E6B">
      <w:rPr>
        <w:sz w:val="12"/>
      </w:rPr>
      <w:t xml:space="preserve"> </w:t>
    </w:r>
    <w:r w:rsidRPr="00985E6B">
      <w:rPr>
        <w:sz w:val="16"/>
      </w:rPr>
      <w:t xml:space="preserve"> Release </w:t>
    </w:r>
    <w:r w:rsidR="001F28C4">
      <w:rPr>
        <w:sz w:val="16"/>
      </w:rPr>
      <w:t xml:space="preserve">1 </w:t>
    </w:r>
    <w:r w:rsidRPr="00985E6B">
      <w:rPr>
        <w:rFonts w:ascii="Wingdings" w:eastAsia="Wingdings" w:hAnsi="Wingdings" w:cs="Wingdings"/>
        <w:sz w:val="12"/>
      </w:rPr>
      <w:t>l</w:t>
    </w:r>
    <w:r w:rsidRPr="00985E6B">
      <w:rPr>
        <w:sz w:val="16"/>
      </w:rPr>
      <w:t xml:space="preserve"> </w:t>
    </w:r>
    <w:r w:rsidR="006F20E9">
      <w:rPr>
        <w:sz w:val="16"/>
      </w:rPr>
      <w:t>November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61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5F4B" w14:textId="77777777" w:rsidR="00DD4D6C" w:rsidRDefault="00DD4D6C">
      <w:r>
        <w:separator/>
      </w:r>
    </w:p>
  </w:footnote>
  <w:footnote w:type="continuationSeparator" w:id="0">
    <w:p w14:paraId="2390AB32" w14:textId="77777777" w:rsidR="00DD4D6C" w:rsidRDefault="00DD4D6C">
      <w:r>
        <w:continuationSeparator/>
      </w:r>
    </w:p>
  </w:footnote>
  <w:footnote w:type="continuationNotice" w:id="1">
    <w:p w14:paraId="4495C736" w14:textId="77777777" w:rsidR="00DD4D6C" w:rsidRDefault="00DD4D6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7AF5" w14:textId="1ACAB1E7" w:rsidR="00BE0620" w:rsidRDefault="00BE0620" w:rsidP="0018786F">
    <w:pPr>
      <w:pStyle w:val="Header"/>
      <w:jc w:val="right"/>
    </w:pPr>
    <w:r>
      <w:rPr>
        <w:b/>
        <w:sz w:val="16"/>
      </w:rPr>
      <w:t xml:space="preserve">NOTES- </w:t>
    </w:r>
    <w:r w:rsidR="0018786F">
      <w:rPr>
        <w:b/>
        <w:sz w:val="16"/>
      </w:rPr>
      <w:t>1</w:t>
    </w:r>
    <w:r>
      <w:rPr>
        <w:b/>
        <w:sz w:val="16"/>
      </w:rPr>
      <w:t xml:space="preserve">  </w:t>
    </w:r>
    <w:r w:rsidR="0018786F">
      <w:rPr>
        <w:b/>
        <w:sz w:val="16"/>
      </w:rPr>
      <w:t>Details about Financial Promotions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46C9" w14:textId="77777777" w:rsidR="00BE0620" w:rsidRPr="00850D11" w:rsidRDefault="00BE0620" w:rsidP="006A307E">
    <w:pPr>
      <w:pStyle w:val="Header"/>
      <w:jc w:val="right"/>
      <w:rPr>
        <w:b/>
        <w:sz w:val="16"/>
      </w:rPr>
    </w:pPr>
    <w:r>
      <w:rPr>
        <w:b/>
        <w:sz w:val="16"/>
      </w:rPr>
      <w:t>NOTES- 6  Information on the organisation of the firm</w:t>
    </w:r>
  </w:p>
  <w:p w14:paraId="75B97996" w14:textId="77777777" w:rsidR="00BE0620" w:rsidRPr="006A307E" w:rsidRDefault="00BE0620" w:rsidP="006A3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17"/>
    <w:multiLevelType w:val="hybridMultilevel"/>
    <w:tmpl w:val="5DFC1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5495B"/>
    <w:multiLevelType w:val="multilevel"/>
    <w:tmpl w:val="D66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61F93"/>
    <w:multiLevelType w:val="hybridMultilevel"/>
    <w:tmpl w:val="04C41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17484"/>
    <w:multiLevelType w:val="hybridMultilevel"/>
    <w:tmpl w:val="5802B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195E9D"/>
    <w:multiLevelType w:val="hybridMultilevel"/>
    <w:tmpl w:val="05B8C8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B4C99"/>
    <w:multiLevelType w:val="hybridMultilevel"/>
    <w:tmpl w:val="777E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66215"/>
    <w:multiLevelType w:val="hybridMultilevel"/>
    <w:tmpl w:val="3C9C9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9B25DE"/>
    <w:multiLevelType w:val="hybridMultilevel"/>
    <w:tmpl w:val="F0D859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E23B10"/>
    <w:multiLevelType w:val="hybridMultilevel"/>
    <w:tmpl w:val="4A2A7CE6"/>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2"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9F2D61"/>
    <w:multiLevelType w:val="hybridMultilevel"/>
    <w:tmpl w:val="44F0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55299"/>
    <w:multiLevelType w:val="hybridMultilevel"/>
    <w:tmpl w:val="1D22F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7C6F46"/>
    <w:multiLevelType w:val="hybridMultilevel"/>
    <w:tmpl w:val="63A8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23AC3"/>
    <w:multiLevelType w:val="hybridMultilevel"/>
    <w:tmpl w:val="30A817CE"/>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791" w:hanging="360"/>
      </w:pPr>
      <w:rPr>
        <w:rFonts w:ascii="Courier New" w:hAnsi="Courier New" w:cs="Courier New" w:hint="default"/>
      </w:rPr>
    </w:lvl>
    <w:lvl w:ilvl="2" w:tplc="08090005" w:tentative="1">
      <w:start w:val="1"/>
      <w:numFmt w:val="bullet"/>
      <w:lvlText w:val=""/>
      <w:lvlJc w:val="left"/>
      <w:pPr>
        <w:ind w:left="-71" w:hanging="360"/>
      </w:pPr>
      <w:rPr>
        <w:rFonts w:ascii="Wingdings" w:hAnsi="Wingdings" w:hint="default"/>
      </w:rPr>
    </w:lvl>
    <w:lvl w:ilvl="3" w:tplc="08090001" w:tentative="1">
      <w:start w:val="1"/>
      <w:numFmt w:val="bullet"/>
      <w:lvlText w:val=""/>
      <w:lvlJc w:val="left"/>
      <w:pPr>
        <w:ind w:left="649" w:hanging="360"/>
      </w:pPr>
      <w:rPr>
        <w:rFonts w:ascii="Symbol" w:hAnsi="Symbol" w:hint="default"/>
      </w:rPr>
    </w:lvl>
    <w:lvl w:ilvl="4" w:tplc="08090003" w:tentative="1">
      <w:start w:val="1"/>
      <w:numFmt w:val="bullet"/>
      <w:lvlText w:val="o"/>
      <w:lvlJc w:val="left"/>
      <w:pPr>
        <w:ind w:left="1369" w:hanging="360"/>
      </w:pPr>
      <w:rPr>
        <w:rFonts w:ascii="Courier New" w:hAnsi="Courier New" w:cs="Courier New" w:hint="default"/>
      </w:rPr>
    </w:lvl>
    <w:lvl w:ilvl="5" w:tplc="08090005" w:tentative="1">
      <w:start w:val="1"/>
      <w:numFmt w:val="bullet"/>
      <w:lvlText w:val=""/>
      <w:lvlJc w:val="left"/>
      <w:pPr>
        <w:ind w:left="2089" w:hanging="360"/>
      </w:pPr>
      <w:rPr>
        <w:rFonts w:ascii="Wingdings" w:hAnsi="Wingdings" w:hint="default"/>
      </w:rPr>
    </w:lvl>
    <w:lvl w:ilvl="6" w:tplc="08090001" w:tentative="1">
      <w:start w:val="1"/>
      <w:numFmt w:val="bullet"/>
      <w:lvlText w:val=""/>
      <w:lvlJc w:val="left"/>
      <w:pPr>
        <w:ind w:left="2809" w:hanging="360"/>
      </w:pPr>
      <w:rPr>
        <w:rFonts w:ascii="Symbol" w:hAnsi="Symbol" w:hint="default"/>
      </w:rPr>
    </w:lvl>
    <w:lvl w:ilvl="7" w:tplc="08090003" w:tentative="1">
      <w:start w:val="1"/>
      <w:numFmt w:val="bullet"/>
      <w:lvlText w:val="o"/>
      <w:lvlJc w:val="left"/>
      <w:pPr>
        <w:ind w:left="3529" w:hanging="360"/>
      </w:pPr>
      <w:rPr>
        <w:rFonts w:ascii="Courier New" w:hAnsi="Courier New" w:cs="Courier New" w:hint="default"/>
      </w:rPr>
    </w:lvl>
    <w:lvl w:ilvl="8" w:tplc="08090005" w:tentative="1">
      <w:start w:val="1"/>
      <w:numFmt w:val="bullet"/>
      <w:lvlText w:val=""/>
      <w:lvlJc w:val="left"/>
      <w:pPr>
        <w:ind w:left="4249" w:hanging="360"/>
      </w:pPr>
      <w:rPr>
        <w:rFonts w:ascii="Wingdings" w:hAnsi="Wingdings" w:hint="default"/>
      </w:rPr>
    </w:lvl>
  </w:abstractNum>
  <w:abstractNum w:abstractNumId="17" w15:restartNumberingAfterBreak="0">
    <w:nsid w:val="216544F8"/>
    <w:multiLevelType w:val="hybridMultilevel"/>
    <w:tmpl w:val="581A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E624DF"/>
    <w:multiLevelType w:val="hybridMultilevel"/>
    <w:tmpl w:val="42B6C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02E63"/>
    <w:multiLevelType w:val="hybridMultilevel"/>
    <w:tmpl w:val="D5A4997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20" w15:restartNumberingAfterBreak="0">
    <w:nsid w:val="29E916DD"/>
    <w:multiLevelType w:val="hybridMultilevel"/>
    <w:tmpl w:val="8B26D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A06EC"/>
    <w:multiLevelType w:val="multilevel"/>
    <w:tmpl w:val="77347E0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C003B6"/>
    <w:multiLevelType w:val="hybridMultilevel"/>
    <w:tmpl w:val="2522E1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3AF74A89"/>
    <w:multiLevelType w:val="hybridMultilevel"/>
    <w:tmpl w:val="3A06445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B3D28"/>
    <w:multiLevelType w:val="hybridMultilevel"/>
    <w:tmpl w:val="D772C99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431" w:hanging="360"/>
      </w:pPr>
      <w:rPr>
        <w:rFonts w:ascii="Courier New" w:hAnsi="Courier New" w:cs="Courier New" w:hint="default"/>
      </w:rPr>
    </w:lvl>
    <w:lvl w:ilvl="2" w:tplc="08090005" w:tentative="1">
      <w:start w:val="1"/>
      <w:numFmt w:val="bullet"/>
      <w:lvlText w:val=""/>
      <w:lvlJc w:val="left"/>
      <w:pPr>
        <w:ind w:left="289" w:hanging="360"/>
      </w:pPr>
      <w:rPr>
        <w:rFonts w:ascii="Wingdings" w:hAnsi="Wingdings" w:hint="default"/>
      </w:rPr>
    </w:lvl>
    <w:lvl w:ilvl="3" w:tplc="08090001" w:tentative="1">
      <w:start w:val="1"/>
      <w:numFmt w:val="bullet"/>
      <w:lvlText w:val=""/>
      <w:lvlJc w:val="left"/>
      <w:pPr>
        <w:ind w:left="1009" w:hanging="360"/>
      </w:pPr>
      <w:rPr>
        <w:rFonts w:ascii="Symbol" w:hAnsi="Symbol" w:hint="default"/>
      </w:rPr>
    </w:lvl>
    <w:lvl w:ilvl="4" w:tplc="08090003" w:tentative="1">
      <w:start w:val="1"/>
      <w:numFmt w:val="bullet"/>
      <w:lvlText w:val="o"/>
      <w:lvlJc w:val="left"/>
      <w:pPr>
        <w:ind w:left="1729" w:hanging="360"/>
      </w:pPr>
      <w:rPr>
        <w:rFonts w:ascii="Courier New" w:hAnsi="Courier New" w:cs="Courier New" w:hint="default"/>
      </w:rPr>
    </w:lvl>
    <w:lvl w:ilvl="5" w:tplc="08090005" w:tentative="1">
      <w:start w:val="1"/>
      <w:numFmt w:val="bullet"/>
      <w:lvlText w:val=""/>
      <w:lvlJc w:val="left"/>
      <w:pPr>
        <w:ind w:left="2449" w:hanging="360"/>
      </w:pPr>
      <w:rPr>
        <w:rFonts w:ascii="Wingdings" w:hAnsi="Wingdings" w:hint="default"/>
      </w:rPr>
    </w:lvl>
    <w:lvl w:ilvl="6" w:tplc="08090001" w:tentative="1">
      <w:start w:val="1"/>
      <w:numFmt w:val="bullet"/>
      <w:lvlText w:val=""/>
      <w:lvlJc w:val="left"/>
      <w:pPr>
        <w:ind w:left="3169" w:hanging="360"/>
      </w:pPr>
      <w:rPr>
        <w:rFonts w:ascii="Symbol" w:hAnsi="Symbol" w:hint="default"/>
      </w:rPr>
    </w:lvl>
    <w:lvl w:ilvl="7" w:tplc="08090003" w:tentative="1">
      <w:start w:val="1"/>
      <w:numFmt w:val="bullet"/>
      <w:lvlText w:val="o"/>
      <w:lvlJc w:val="left"/>
      <w:pPr>
        <w:ind w:left="3889" w:hanging="360"/>
      </w:pPr>
      <w:rPr>
        <w:rFonts w:ascii="Courier New" w:hAnsi="Courier New" w:cs="Courier New" w:hint="default"/>
      </w:rPr>
    </w:lvl>
    <w:lvl w:ilvl="8" w:tplc="08090005" w:tentative="1">
      <w:start w:val="1"/>
      <w:numFmt w:val="bullet"/>
      <w:lvlText w:val=""/>
      <w:lvlJc w:val="left"/>
      <w:pPr>
        <w:ind w:left="4609" w:hanging="360"/>
      </w:pPr>
      <w:rPr>
        <w:rFonts w:ascii="Wingdings" w:hAnsi="Wingdings" w:hint="default"/>
      </w:rPr>
    </w:lvl>
  </w:abstractNum>
  <w:abstractNum w:abstractNumId="27" w15:restartNumberingAfterBreak="0">
    <w:nsid w:val="49730D60"/>
    <w:multiLevelType w:val="hybridMultilevel"/>
    <w:tmpl w:val="9D680FD6"/>
    <w:lvl w:ilvl="0" w:tplc="08090001">
      <w:start w:val="1"/>
      <w:numFmt w:val="bullet"/>
      <w:lvlText w:val=""/>
      <w:lvlJc w:val="left"/>
      <w:pPr>
        <w:ind w:left="3135" w:hanging="360"/>
      </w:pPr>
      <w:rPr>
        <w:rFonts w:ascii="Symbol" w:hAnsi="Symbo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28" w15:restartNumberingAfterBreak="0">
    <w:nsid w:val="4A0744BE"/>
    <w:multiLevelType w:val="multilevel"/>
    <w:tmpl w:val="4CAE3B3A"/>
    <w:name w:val="BulletList"/>
    <w:lvl w:ilvl="0">
      <w:start w:val="1"/>
      <w:numFmt w:val="bullet"/>
      <w:pStyle w:val="Bullet1"/>
      <w:lvlText w:val=""/>
      <w:lvlJc w:val="left"/>
      <w:pPr>
        <w:tabs>
          <w:tab w:val="num" w:pos="340"/>
        </w:tabs>
        <w:ind w:left="340" w:hanging="340"/>
      </w:pPr>
      <w:rPr>
        <w:rFonts w:ascii="Symbol" w:hAnsi="Symbol" w:hint="default"/>
        <w:color w:val="4F81BD"/>
      </w:rPr>
    </w:lvl>
    <w:lvl w:ilvl="1">
      <w:start w:val="1"/>
      <w:numFmt w:val="bullet"/>
      <w:pStyle w:val="Bullet2"/>
      <w:lvlText w:val="–"/>
      <w:lvlJc w:val="left"/>
      <w:pPr>
        <w:tabs>
          <w:tab w:val="num" w:pos="680"/>
        </w:tabs>
        <w:ind w:left="680" w:hanging="340"/>
      </w:pPr>
      <w:rPr>
        <w:rFonts w:ascii="(none)" w:hAnsi="(none)" w:hint="default"/>
        <w:color w:val="4F81BD"/>
      </w:rPr>
    </w:lvl>
    <w:lvl w:ilvl="2">
      <w:start w:val="1"/>
      <w:numFmt w:val="bullet"/>
      <w:pStyle w:val="Bullet3"/>
      <w:lvlText w:val="–"/>
      <w:lvlJc w:val="left"/>
      <w:pPr>
        <w:tabs>
          <w:tab w:val="num" w:pos="1021"/>
        </w:tabs>
        <w:ind w:left="1021" w:hanging="341"/>
      </w:pPr>
      <w:rPr>
        <w:rFonts w:ascii="(none)" w:hAnsi="(none)" w:hint="default"/>
        <w:color w:val="4F81BD"/>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B93026F"/>
    <w:multiLevelType w:val="hybridMultilevel"/>
    <w:tmpl w:val="EE9C8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017778"/>
    <w:multiLevelType w:val="hybridMultilevel"/>
    <w:tmpl w:val="A5145A10"/>
    <w:lvl w:ilvl="0" w:tplc="F3861A26">
      <w:start w:val="1"/>
      <w:numFmt w:val="lowerLetter"/>
      <w:lvlText w:val="%1)"/>
      <w:lvlJc w:val="left"/>
      <w:pPr>
        <w:ind w:left="2774" w:hanging="360"/>
      </w:pPr>
      <w:rPr>
        <w:rFonts w:hint="default"/>
      </w:rPr>
    </w:lvl>
    <w:lvl w:ilvl="1" w:tplc="08090019" w:tentative="1">
      <w:start w:val="1"/>
      <w:numFmt w:val="lowerLetter"/>
      <w:lvlText w:val="%2."/>
      <w:lvlJc w:val="left"/>
      <w:pPr>
        <w:ind w:left="3494" w:hanging="360"/>
      </w:pPr>
    </w:lvl>
    <w:lvl w:ilvl="2" w:tplc="0809001B" w:tentative="1">
      <w:start w:val="1"/>
      <w:numFmt w:val="lowerRoman"/>
      <w:lvlText w:val="%3."/>
      <w:lvlJc w:val="right"/>
      <w:pPr>
        <w:ind w:left="4214" w:hanging="180"/>
      </w:pPr>
    </w:lvl>
    <w:lvl w:ilvl="3" w:tplc="0809000F" w:tentative="1">
      <w:start w:val="1"/>
      <w:numFmt w:val="decimal"/>
      <w:lvlText w:val="%4."/>
      <w:lvlJc w:val="left"/>
      <w:pPr>
        <w:ind w:left="4934" w:hanging="360"/>
      </w:pPr>
    </w:lvl>
    <w:lvl w:ilvl="4" w:tplc="08090019" w:tentative="1">
      <w:start w:val="1"/>
      <w:numFmt w:val="lowerLetter"/>
      <w:lvlText w:val="%5."/>
      <w:lvlJc w:val="left"/>
      <w:pPr>
        <w:ind w:left="5654" w:hanging="360"/>
      </w:pPr>
    </w:lvl>
    <w:lvl w:ilvl="5" w:tplc="0809001B" w:tentative="1">
      <w:start w:val="1"/>
      <w:numFmt w:val="lowerRoman"/>
      <w:lvlText w:val="%6."/>
      <w:lvlJc w:val="right"/>
      <w:pPr>
        <w:ind w:left="6374" w:hanging="180"/>
      </w:pPr>
    </w:lvl>
    <w:lvl w:ilvl="6" w:tplc="0809000F" w:tentative="1">
      <w:start w:val="1"/>
      <w:numFmt w:val="decimal"/>
      <w:lvlText w:val="%7."/>
      <w:lvlJc w:val="left"/>
      <w:pPr>
        <w:ind w:left="7094" w:hanging="360"/>
      </w:pPr>
    </w:lvl>
    <w:lvl w:ilvl="7" w:tplc="08090019" w:tentative="1">
      <w:start w:val="1"/>
      <w:numFmt w:val="lowerLetter"/>
      <w:lvlText w:val="%8."/>
      <w:lvlJc w:val="left"/>
      <w:pPr>
        <w:ind w:left="7814" w:hanging="360"/>
      </w:pPr>
    </w:lvl>
    <w:lvl w:ilvl="8" w:tplc="0809001B" w:tentative="1">
      <w:start w:val="1"/>
      <w:numFmt w:val="lowerRoman"/>
      <w:lvlText w:val="%9."/>
      <w:lvlJc w:val="right"/>
      <w:pPr>
        <w:ind w:left="8534" w:hanging="180"/>
      </w:pPr>
    </w:lvl>
  </w:abstractNum>
  <w:abstractNum w:abstractNumId="31" w15:restartNumberingAfterBreak="0">
    <w:nsid w:val="4D63187B"/>
    <w:multiLevelType w:val="hybridMultilevel"/>
    <w:tmpl w:val="D1B0ED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DE5486"/>
    <w:multiLevelType w:val="hybridMultilevel"/>
    <w:tmpl w:val="E1ACF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EF95A4C"/>
    <w:multiLevelType w:val="hybridMultilevel"/>
    <w:tmpl w:val="50D6A3BE"/>
    <w:lvl w:ilvl="0" w:tplc="08090001">
      <w:numFmt w:val="bullet"/>
      <w:lvlText w:val=""/>
      <w:lvlJc w:val="left"/>
      <w:pPr>
        <w:ind w:left="2520" w:hanging="360"/>
      </w:pPr>
      <w:rPr>
        <w:rFonts w:ascii="Symbol" w:eastAsia="Times New Roman"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51A97C4C"/>
    <w:multiLevelType w:val="hybridMultilevel"/>
    <w:tmpl w:val="7AD6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36057C"/>
    <w:multiLevelType w:val="hybridMultilevel"/>
    <w:tmpl w:val="8CE257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987F2D"/>
    <w:multiLevelType w:val="multilevel"/>
    <w:tmpl w:val="77347E00"/>
    <w:lvl w:ilvl="0">
      <w:start w:val="1"/>
      <w:numFmt w:val="lowerLetter"/>
      <w:lvlText w:val="%1)"/>
      <w:lvlJc w:val="left"/>
      <w:pPr>
        <w:tabs>
          <w:tab w:val="num" w:pos="1080"/>
        </w:tabs>
        <w:ind w:left="1080" w:hanging="360"/>
      </w:pPr>
      <w:rPr>
        <w:rFonts w:hint="default"/>
        <w:sz w:val="20"/>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5E291C16"/>
    <w:multiLevelType w:val="hybridMultilevel"/>
    <w:tmpl w:val="78501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A455CF"/>
    <w:multiLevelType w:val="hybridMultilevel"/>
    <w:tmpl w:val="108AD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E47D41"/>
    <w:multiLevelType w:val="hybridMultilevel"/>
    <w:tmpl w:val="D9A40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612049"/>
    <w:multiLevelType w:val="hybridMultilevel"/>
    <w:tmpl w:val="8E1AF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A72068"/>
    <w:multiLevelType w:val="hybridMultilevel"/>
    <w:tmpl w:val="DA34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CF24E9"/>
    <w:multiLevelType w:val="hybridMultilevel"/>
    <w:tmpl w:val="CECCF1F8"/>
    <w:lvl w:ilvl="0" w:tplc="E410DBFC">
      <w:start w:val="1"/>
      <w:numFmt w:val="lowerLetter"/>
      <w:lvlText w:val="%1."/>
      <w:lvlJc w:val="left"/>
      <w:pPr>
        <w:ind w:left="-1511" w:hanging="360"/>
      </w:pPr>
      <w:rPr>
        <w:rFonts w:hint="default"/>
      </w:rPr>
    </w:lvl>
    <w:lvl w:ilvl="1" w:tplc="08090019" w:tentative="1">
      <w:start w:val="1"/>
      <w:numFmt w:val="lowerLetter"/>
      <w:lvlText w:val="%2."/>
      <w:lvlJc w:val="left"/>
      <w:pPr>
        <w:ind w:left="-791" w:hanging="360"/>
      </w:pPr>
    </w:lvl>
    <w:lvl w:ilvl="2" w:tplc="0809001B" w:tentative="1">
      <w:start w:val="1"/>
      <w:numFmt w:val="lowerRoman"/>
      <w:lvlText w:val="%3."/>
      <w:lvlJc w:val="right"/>
      <w:pPr>
        <w:ind w:left="-71" w:hanging="180"/>
      </w:pPr>
    </w:lvl>
    <w:lvl w:ilvl="3" w:tplc="0809000F" w:tentative="1">
      <w:start w:val="1"/>
      <w:numFmt w:val="decimal"/>
      <w:lvlText w:val="%4."/>
      <w:lvlJc w:val="left"/>
      <w:pPr>
        <w:ind w:left="649" w:hanging="360"/>
      </w:pPr>
    </w:lvl>
    <w:lvl w:ilvl="4" w:tplc="08090019" w:tentative="1">
      <w:start w:val="1"/>
      <w:numFmt w:val="lowerLetter"/>
      <w:lvlText w:val="%5."/>
      <w:lvlJc w:val="left"/>
      <w:pPr>
        <w:ind w:left="1369" w:hanging="360"/>
      </w:pPr>
    </w:lvl>
    <w:lvl w:ilvl="5" w:tplc="0809001B" w:tentative="1">
      <w:start w:val="1"/>
      <w:numFmt w:val="lowerRoman"/>
      <w:lvlText w:val="%6."/>
      <w:lvlJc w:val="right"/>
      <w:pPr>
        <w:ind w:left="2089" w:hanging="180"/>
      </w:pPr>
    </w:lvl>
    <w:lvl w:ilvl="6" w:tplc="0809000F" w:tentative="1">
      <w:start w:val="1"/>
      <w:numFmt w:val="decimal"/>
      <w:lvlText w:val="%7."/>
      <w:lvlJc w:val="left"/>
      <w:pPr>
        <w:ind w:left="2809" w:hanging="360"/>
      </w:pPr>
    </w:lvl>
    <w:lvl w:ilvl="7" w:tplc="08090019" w:tentative="1">
      <w:start w:val="1"/>
      <w:numFmt w:val="lowerLetter"/>
      <w:lvlText w:val="%8."/>
      <w:lvlJc w:val="left"/>
      <w:pPr>
        <w:ind w:left="3529" w:hanging="360"/>
      </w:pPr>
    </w:lvl>
    <w:lvl w:ilvl="8" w:tplc="0809001B" w:tentative="1">
      <w:start w:val="1"/>
      <w:numFmt w:val="lowerRoman"/>
      <w:lvlText w:val="%9."/>
      <w:lvlJc w:val="right"/>
      <w:pPr>
        <w:ind w:left="4249" w:hanging="180"/>
      </w:pPr>
    </w:lvl>
  </w:abstractNum>
  <w:abstractNum w:abstractNumId="44" w15:restartNumberingAfterBreak="0">
    <w:nsid w:val="65775970"/>
    <w:multiLevelType w:val="hybridMultilevel"/>
    <w:tmpl w:val="E9BA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3E4149"/>
    <w:multiLevelType w:val="hybridMultilevel"/>
    <w:tmpl w:val="92AAE73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6" w15:restartNumberingAfterBreak="0">
    <w:nsid w:val="78273E34"/>
    <w:multiLevelType w:val="hybridMultilevel"/>
    <w:tmpl w:val="32D44818"/>
    <w:lvl w:ilvl="0" w:tplc="D19E47AA">
      <w:start w:val="4"/>
      <w:numFmt w:val="lowerLetter"/>
      <w:lvlText w:val="%1)"/>
      <w:lvlJc w:val="left"/>
      <w:pPr>
        <w:tabs>
          <w:tab w:val="num" w:pos="2770"/>
        </w:tabs>
        <w:ind w:left="2770" w:hanging="360"/>
      </w:pPr>
      <w:rPr>
        <w:rFonts w:hint="default"/>
        <w:i w:val="0"/>
      </w:rPr>
    </w:lvl>
    <w:lvl w:ilvl="1" w:tplc="08090019" w:tentative="1">
      <w:start w:val="1"/>
      <w:numFmt w:val="lowerLetter"/>
      <w:lvlText w:val="%2."/>
      <w:lvlJc w:val="left"/>
      <w:pPr>
        <w:tabs>
          <w:tab w:val="num" w:pos="3850"/>
        </w:tabs>
        <w:ind w:left="3850" w:hanging="360"/>
      </w:pPr>
    </w:lvl>
    <w:lvl w:ilvl="2" w:tplc="0809001B" w:tentative="1">
      <w:start w:val="1"/>
      <w:numFmt w:val="lowerRoman"/>
      <w:lvlText w:val="%3."/>
      <w:lvlJc w:val="right"/>
      <w:pPr>
        <w:tabs>
          <w:tab w:val="num" w:pos="4570"/>
        </w:tabs>
        <w:ind w:left="4570" w:hanging="180"/>
      </w:pPr>
    </w:lvl>
    <w:lvl w:ilvl="3" w:tplc="0809000F" w:tentative="1">
      <w:start w:val="1"/>
      <w:numFmt w:val="decimal"/>
      <w:lvlText w:val="%4."/>
      <w:lvlJc w:val="left"/>
      <w:pPr>
        <w:tabs>
          <w:tab w:val="num" w:pos="5290"/>
        </w:tabs>
        <w:ind w:left="5290" w:hanging="360"/>
      </w:pPr>
    </w:lvl>
    <w:lvl w:ilvl="4" w:tplc="08090019" w:tentative="1">
      <w:start w:val="1"/>
      <w:numFmt w:val="lowerLetter"/>
      <w:lvlText w:val="%5."/>
      <w:lvlJc w:val="left"/>
      <w:pPr>
        <w:tabs>
          <w:tab w:val="num" w:pos="6010"/>
        </w:tabs>
        <w:ind w:left="6010" w:hanging="360"/>
      </w:pPr>
    </w:lvl>
    <w:lvl w:ilvl="5" w:tplc="0809001B" w:tentative="1">
      <w:start w:val="1"/>
      <w:numFmt w:val="lowerRoman"/>
      <w:lvlText w:val="%6."/>
      <w:lvlJc w:val="right"/>
      <w:pPr>
        <w:tabs>
          <w:tab w:val="num" w:pos="6730"/>
        </w:tabs>
        <w:ind w:left="6730" w:hanging="180"/>
      </w:pPr>
    </w:lvl>
    <w:lvl w:ilvl="6" w:tplc="0809000F" w:tentative="1">
      <w:start w:val="1"/>
      <w:numFmt w:val="decimal"/>
      <w:lvlText w:val="%7."/>
      <w:lvlJc w:val="left"/>
      <w:pPr>
        <w:tabs>
          <w:tab w:val="num" w:pos="7450"/>
        </w:tabs>
        <w:ind w:left="7450" w:hanging="360"/>
      </w:pPr>
    </w:lvl>
    <w:lvl w:ilvl="7" w:tplc="08090019" w:tentative="1">
      <w:start w:val="1"/>
      <w:numFmt w:val="lowerLetter"/>
      <w:lvlText w:val="%8."/>
      <w:lvlJc w:val="left"/>
      <w:pPr>
        <w:tabs>
          <w:tab w:val="num" w:pos="8170"/>
        </w:tabs>
        <w:ind w:left="8170" w:hanging="360"/>
      </w:pPr>
    </w:lvl>
    <w:lvl w:ilvl="8" w:tplc="0809001B" w:tentative="1">
      <w:start w:val="1"/>
      <w:numFmt w:val="lowerRoman"/>
      <w:lvlText w:val="%9."/>
      <w:lvlJc w:val="right"/>
      <w:pPr>
        <w:tabs>
          <w:tab w:val="num" w:pos="8890"/>
        </w:tabs>
        <w:ind w:left="8890" w:hanging="180"/>
      </w:pPr>
    </w:lvl>
  </w:abstractNum>
  <w:abstractNum w:abstractNumId="47" w15:restartNumberingAfterBreak="0">
    <w:nsid w:val="78412181"/>
    <w:multiLevelType w:val="hybridMultilevel"/>
    <w:tmpl w:val="15D26404"/>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48" w15:restartNumberingAfterBreak="0">
    <w:nsid w:val="79754734"/>
    <w:multiLevelType w:val="hybridMultilevel"/>
    <w:tmpl w:val="90EE5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F26596"/>
    <w:multiLevelType w:val="hybridMultilevel"/>
    <w:tmpl w:val="57AA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778258491">
    <w:abstractNumId w:val="8"/>
  </w:num>
  <w:num w:numId="2" w16cid:durableId="483476431">
    <w:abstractNumId w:val="11"/>
  </w:num>
  <w:num w:numId="3" w16cid:durableId="1993869681">
    <w:abstractNumId w:val="48"/>
  </w:num>
  <w:num w:numId="4" w16cid:durableId="1601916764">
    <w:abstractNumId w:val="19"/>
  </w:num>
  <w:num w:numId="5" w16cid:durableId="1805079610">
    <w:abstractNumId w:val="39"/>
  </w:num>
  <w:num w:numId="6" w16cid:durableId="1908882957">
    <w:abstractNumId w:val="12"/>
  </w:num>
  <w:num w:numId="7" w16cid:durableId="891885449">
    <w:abstractNumId w:val="5"/>
  </w:num>
  <w:num w:numId="8" w16cid:durableId="524832050">
    <w:abstractNumId w:val="38"/>
  </w:num>
  <w:num w:numId="9" w16cid:durableId="1767268742">
    <w:abstractNumId w:val="21"/>
  </w:num>
  <w:num w:numId="10" w16cid:durableId="852184293">
    <w:abstractNumId w:val="25"/>
  </w:num>
  <w:num w:numId="11" w16cid:durableId="1604919661">
    <w:abstractNumId w:val="31"/>
  </w:num>
  <w:num w:numId="12" w16cid:durableId="900865635">
    <w:abstractNumId w:val="40"/>
  </w:num>
  <w:num w:numId="13" w16cid:durableId="1591617924">
    <w:abstractNumId w:val="6"/>
  </w:num>
  <w:num w:numId="14" w16cid:durableId="1343969028">
    <w:abstractNumId w:val="37"/>
  </w:num>
  <w:num w:numId="15" w16cid:durableId="914240955">
    <w:abstractNumId w:val="18"/>
  </w:num>
  <w:num w:numId="16" w16cid:durableId="155806837">
    <w:abstractNumId w:val="4"/>
  </w:num>
  <w:num w:numId="17" w16cid:durableId="1725252729">
    <w:abstractNumId w:val="47"/>
  </w:num>
  <w:num w:numId="18" w16cid:durableId="402483476">
    <w:abstractNumId w:val="46"/>
  </w:num>
  <w:num w:numId="19" w16cid:durableId="1888682408">
    <w:abstractNumId w:val="45"/>
  </w:num>
  <w:num w:numId="20" w16cid:durableId="670642432">
    <w:abstractNumId w:val="34"/>
  </w:num>
  <w:num w:numId="21" w16cid:durableId="1039941340">
    <w:abstractNumId w:val="33"/>
  </w:num>
  <w:num w:numId="22" w16cid:durableId="1128160042">
    <w:abstractNumId w:val="49"/>
  </w:num>
  <w:num w:numId="23" w16cid:durableId="1877036630">
    <w:abstractNumId w:val="44"/>
  </w:num>
  <w:num w:numId="24" w16cid:durableId="2017422344">
    <w:abstractNumId w:val="42"/>
  </w:num>
  <w:num w:numId="25" w16cid:durableId="244262666">
    <w:abstractNumId w:val="17"/>
  </w:num>
  <w:num w:numId="26" w16cid:durableId="289866298">
    <w:abstractNumId w:val="3"/>
  </w:num>
  <w:num w:numId="27" w16cid:durableId="633608951">
    <w:abstractNumId w:val="9"/>
  </w:num>
  <w:num w:numId="28" w16cid:durableId="1388380651">
    <w:abstractNumId w:val="22"/>
  </w:num>
  <w:num w:numId="29" w16cid:durableId="1790930962">
    <w:abstractNumId w:val="1"/>
  </w:num>
  <w:num w:numId="30" w16cid:durableId="819612034">
    <w:abstractNumId w:val="35"/>
  </w:num>
  <w:num w:numId="31" w16cid:durableId="336464825">
    <w:abstractNumId w:val="24"/>
  </w:num>
  <w:num w:numId="32" w16cid:durableId="1543206225">
    <w:abstractNumId w:val="30"/>
  </w:num>
  <w:num w:numId="33" w16cid:durableId="1775251473">
    <w:abstractNumId w:val="27"/>
  </w:num>
  <w:num w:numId="34" w16cid:durableId="735277726">
    <w:abstractNumId w:val="41"/>
  </w:num>
  <w:num w:numId="35" w16cid:durableId="854884208">
    <w:abstractNumId w:val="7"/>
  </w:num>
  <w:num w:numId="36" w16cid:durableId="814638324">
    <w:abstractNumId w:val="28"/>
  </w:num>
  <w:num w:numId="37" w16cid:durableId="1638146187">
    <w:abstractNumId w:val="10"/>
  </w:num>
  <w:num w:numId="38" w16cid:durableId="1897936115">
    <w:abstractNumId w:val="20"/>
  </w:num>
  <w:num w:numId="39" w16cid:durableId="83914652">
    <w:abstractNumId w:val="23"/>
  </w:num>
  <w:num w:numId="40" w16cid:durableId="1846287418">
    <w:abstractNumId w:val="50"/>
  </w:num>
  <w:num w:numId="41" w16cid:durableId="422730033">
    <w:abstractNumId w:val="36"/>
  </w:num>
  <w:num w:numId="42" w16cid:durableId="356389230">
    <w:abstractNumId w:val="16"/>
  </w:num>
  <w:num w:numId="43" w16cid:durableId="381908548">
    <w:abstractNumId w:val="14"/>
  </w:num>
  <w:num w:numId="44" w16cid:durableId="635834702">
    <w:abstractNumId w:val="26"/>
  </w:num>
  <w:num w:numId="45" w16cid:durableId="1671447790">
    <w:abstractNumId w:val="32"/>
  </w:num>
  <w:num w:numId="46" w16cid:durableId="878321366">
    <w:abstractNumId w:val="15"/>
  </w:num>
  <w:num w:numId="47" w16cid:durableId="701638936">
    <w:abstractNumId w:val="43"/>
  </w:num>
  <w:num w:numId="48" w16cid:durableId="908537707">
    <w:abstractNumId w:val="2"/>
  </w:num>
  <w:num w:numId="49" w16cid:durableId="1186284026">
    <w:abstractNumId w:val="29"/>
  </w:num>
  <w:num w:numId="50" w16cid:durableId="399983543">
    <w:abstractNumId w:val="13"/>
  </w:num>
  <w:num w:numId="51" w16cid:durableId="130077048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KG3+DbD8o3ZaJx4/+6uLDhg0MwGT2OTxHtH+hHHhjc6ZNONrEn/pUb6OBQLjLL+lqDsMypjDRodL17qAmd0fw==" w:salt="KgAb0sTjnJ4Y+P5W5zI18Q=="/>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251E"/>
    <w:rsid w:val="00003E1C"/>
    <w:rsid w:val="00004B34"/>
    <w:rsid w:val="00005B1B"/>
    <w:rsid w:val="0001029A"/>
    <w:rsid w:val="00011558"/>
    <w:rsid w:val="00013D62"/>
    <w:rsid w:val="000149D2"/>
    <w:rsid w:val="0001530F"/>
    <w:rsid w:val="00015DD4"/>
    <w:rsid w:val="00016654"/>
    <w:rsid w:val="0001741A"/>
    <w:rsid w:val="00017C60"/>
    <w:rsid w:val="000200DC"/>
    <w:rsid w:val="000226F1"/>
    <w:rsid w:val="00022DB1"/>
    <w:rsid w:val="00023F9E"/>
    <w:rsid w:val="000253FF"/>
    <w:rsid w:val="00026C6C"/>
    <w:rsid w:val="00026C84"/>
    <w:rsid w:val="00027D28"/>
    <w:rsid w:val="000309D7"/>
    <w:rsid w:val="000316A5"/>
    <w:rsid w:val="00031C13"/>
    <w:rsid w:val="0003267F"/>
    <w:rsid w:val="00034BC6"/>
    <w:rsid w:val="00034E85"/>
    <w:rsid w:val="00035593"/>
    <w:rsid w:val="000362C1"/>
    <w:rsid w:val="00036980"/>
    <w:rsid w:val="00041C10"/>
    <w:rsid w:val="00041C77"/>
    <w:rsid w:val="000428DC"/>
    <w:rsid w:val="000442C8"/>
    <w:rsid w:val="0004448F"/>
    <w:rsid w:val="00045153"/>
    <w:rsid w:val="000458AD"/>
    <w:rsid w:val="000464FE"/>
    <w:rsid w:val="00046DFC"/>
    <w:rsid w:val="00047703"/>
    <w:rsid w:val="000505BE"/>
    <w:rsid w:val="00050B95"/>
    <w:rsid w:val="00050E4B"/>
    <w:rsid w:val="00051D77"/>
    <w:rsid w:val="000524AB"/>
    <w:rsid w:val="00054015"/>
    <w:rsid w:val="00056A2A"/>
    <w:rsid w:val="00057227"/>
    <w:rsid w:val="00057BDC"/>
    <w:rsid w:val="00057FA9"/>
    <w:rsid w:val="000602BF"/>
    <w:rsid w:val="00060B55"/>
    <w:rsid w:val="00061EDA"/>
    <w:rsid w:val="0006295B"/>
    <w:rsid w:val="00063246"/>
    <w:rsid w:val="00064BA0"/>
    <w:rsid w:val="00065C57"/>
    <w:rsid w:val="00070079"/>
    <w:rsid w:val="0007097D"/>
    <w:rsid w:val="00070D62"/>
    <w:rsid w:val="00072FB4"/>
    <w:rsid w:val="000769E4"/>
    <w:rsid w:val="00080DAA"/>
    <w:rsid w:val="000838B5"/>
    <w:rsid w:val="000846AC"/>
    <w:rsid w:val="000857BD"/>
    <w:rsid w:val="00086210"/>
    <w:rsid w:val="000869FB"/>
    <w:rsid w:val="00090BBE"/>
    <w:rsid w:val="00090FB3"/>
    <w:rsid w:val="00092133"/>
    <w:rsid w:val="00092E76"/>
    <w:rsid w:val="00093870"/>
    <w:rsid w:val="00097003"/>
    <w:rsid w:val="00097B96"/>
    <w:rsid w:val="000A08F5"/>
    <w:rsid w:val="000A3D2A"/>
    <w:rsid w:val="000A4B4A"/>
    <w:rsid w:val="000A7991"/>
    <w:rsid w:val="000B0E0C"/>
    <w:rsid w:val="000B1E42"/>
    <w:rsid w:val="000B2042"/>
    <w:rsid w:val="000B2382"/>
    <w:rsid w:val="000B2E3C"/>
    <w:rsid w:val="000B4195"/>
    <w:rsid w:val="000B4BFE"/>
    <w:rsid w:val="000C0231"/>
    <w:rsid w:val="000C046B"/>
    <w:rsid w:val="000C0660"/>
    <w:rsid w:val="000C221B"/>
    <w:rsid w:val="000C2759"/>
    <w:rsid w:val="000C2D86"/>
    <w:rsid w:val="000C3A5F"/>
    <w:rsid w:val="000C4644"/>
    <w:rsid w:val="000C4A77"/>
    <w:rsid w:val="000C7DD3"/>
    <w:rsid w:val="000D150D"/>
    <w:rsid w:val="000D2F0C"/>
    <w:rsid w:val="000D3A9D"/>
    <w:rsid w:val="000D3AA6"/>
    <w:rsid w:val="000D59FE"/>
    <w:rsid w:val="000E1D53"/>
    <w:rsid w:val="000E2014"/>
    <w:rsid w:val="000E2A6A"/>
    <w:rsid w:val="000E38A6"/>
    <w:rsid w:val="000E399D"/>
    <w:rsid w:val="000E47F2"/>
    <w:rsid w:val="000E5A46"/>
    <w:rsid w:val="000E6EC0"/>
    <w:rsid w:val="000F0C76"/>
    <w:rsid w:val="000F15FF"/>
    <w:rsid w:val="000F19E6"/>
    <w:rsid w:val="000F392C"/>
    <w:rsid w:val="000F3C65"/>
    <w:rsid w:val="000F5571"/>
    <w:rsid w:val="000F7D8F"/>
    <w:rsid w:val="000F7F4D"/>
    <w:rsid w:val="001001B9"/>
    <w:rsid w:val="00100531"/>
    <w:rsid w:val="00102004"/>
    <w:rsid w:val="001028D2"/>
    <w:rsid w:val="00105FF5"/>
    <w:rsid w:val="00106BE5"/>
    <w:rsid w:val="001072B1"/>
    <w:rsid w:val="00107739"/>
    <w:rsid w:val="00110BD1"/>
    <w:rsid w:val="00111AEE"/>
    <w:rsid w:val="00113306"/>
    <w:rsid w:val="00113444"/>
    <w:rsid w:val="00113823"/>
    <w:rsid w:val="001148CE"/>
    <w:rsid w:val="00114AD0"/>
    <w:rsid w:val="001161B1"/>
    <w:rsid w:val="0012171D"/>
    <w:rsid w:val="0012252A"/>
    <w:rsid w:val="00122C91"/>
    <w:rsid w:val="00122F05"/>
    <w:rsid w:val="00123AF7"/>
    <w:rsid w:val="00124236"/>
    <w:rsid w:val="00124334"/>
    <w:rsid w:val="0012478D"/>
    <w:rsid w:val="00124CC4"/>
    <w:rsid w:val="00125732"/>
    <w:rsid w:val="00126ABE"/>
    <w:rsid w:val="00126AEE"/>
    <w:rsid w:val="00126DC2"/>
    <w:rsid w:val="00127577"/>
    <w:rsid w:val="001276D1"/>
    <w:rsid w:val="001326BD"/>
    <w:rsid w:val="0013302E"/>
    <w:rsid w:val="001351E1"/>
    <w:rsid w:val="001355C0"/>
    <w:rsid w:val="00135941"/>
    <w:rsid w:val="00135A89"/>
    <w:rsid w:val="00135E81"/>
    <w:rsid w:val="0013726C"/>
    <w:rsid w:val="00140166"/>
    <w:rsid w:val="0014099D"/>
    <w:rsid w:val="0014293E"/>
    <w:rsid w:val="00144482"/>
    <w:rsid w:val="00145CA9"/>
    <w:rsid w:val="0014743B"/>
    <w:rsid w:val="001505E6"/>
    <w:rsid w:val="001506FC"/>
    <w:rsid w:val="00150822"/>
    <w:rsid w:val="00150C3C"/>
    <w:rsid w:val="00150F84"/>
    <w:rsid w:val="00153028"/>
    <w:rsid w:val="0015359A"/>
    <w:rsid w:val="00153BFC"/>
    <w:rsid w:val="00155023"/>
    <w:rsid w:val="0015625A"/>
    <w:rsid w:val="001567AC"/>
    <w:rsid w:val="00157095"/>
    <w:rsid w:val="00157D28"/>
    <w:rsid w:val="00162885"/>
    <w:rsid w:val="001628BF"/>
    <w:rsid w:val="00163E1A"/>
    <w:rsid w:val="00164038"/>
    <w:rsid w:val="00164083"/>
    <w:rsid w:val="001642EB"/>
    <w:rsid w:val="001643FE"/>
    <w:rsid w:val="00165B8E"/>
    <w:rsid w:val="00166C1B"/>
    <w:rsid w:val="00166C2C"/>
    <w:rsid w:val="00166E5F"/>
    <w:rsid w:val="00167160"/>
    <w:rsid w:val="00167B05"/>
    <w:rsid w:val="00170991"/>
    <w:rsid w:val="001711FD"/>
    <w:rsid w:val="00171942"/>
    <w:rsid w:val="00171AAD"/>
    <w:rsid w:val="001728D2"/>
    <w:rsid w:val="00173965"/>
    <w:rsid w:val="00173CAB"/>
    <w:rsid w:val="001743E1"/>
    <w:rsid w:val="00174713"/>
    <w:rsid w:val="00176152"/>
    <w:rsid w:val="001761AD"/>
    <w:rsid w:val="00176853"/>
    <w:rsid w:val="00177AF5"/>
    <w:rsid w:val="00181765"/>
    <w:rsid w:val="00181AE7"/>
    <w:rsid w:val="00181C74"/>
    <w:rsid w:val="0018213F"/>
    <w:rsid w:val="001821E2"/>
    <w:rsid w:val="001826E1"/>
    <w:rsid w:val="00183A04"/>
    <w:rsid w:val="00184784"/>
    <w:rsid w:val="00184E4D"/>
    <w:rsid w:val="00185557"/>
    <w:rsid w:val="00186E34"/>
    <w:rsid w:val="0018782F"/>
    <w:rsid w:val="0018786F"/>
    <w:rsid w:val="00187D43"/>
    <w:rsid w:val="001904B4"/>
    <w:rsid w:val="00191EC3"/>
    <w:rsid w:val="00192635"/>
    <w:rsid w:val="00192EE7"/>
    <w:rsid w:val="0019314A"/>
    <w:rsid w:val="0019402C"/>
    <w:rsid w:val="00194289"/>
    <w:rsid w:val="00194682"/>
    <w:rsid w:val="001946C8"/>
    <w:rsid w:val="001956E4"/>
    <w:rsid w:val="00196BE7"/>
    <w:rsid w:val="00196D62"/>
    <w:rsid w:val="00197038"/>
    <w:rsid w:val="001A012B"/>
    <w:rsid w:val="001A055D"/>
    <w:rsid w:val="001A179C"/>
    <w:rsid w:val="001A18FD"/>
    <w:rsid w:val="001A194E"/>
    <w:rsid w:val="001A320B"/>
    <w:rsid w:val="001A3D21"/>
    <w:rsid w:val="001A4B87"/>
    <w:rsid w:val="001A4EFB"/>
    <w:rsid w:val="001A4F56"/>
    <w:rsid w:val="001A7E0F"/>
    <w:rsid w:val="001A7F88"/>
    <w:rsid w:val="001B0B0E"/>
    <w:rsid w:val="001B1AB0"/>
    <w:rsid w:val="001B35B1"/>
    <w:rsid w:val="001B408B"/>
    <w:rsid w:val="001B4608"/>
    <w:rsid w:val="001B50F2"/>
    <w:rsid w:val="001B62C3"/>
    <w:rsid w:val="001B7091"/>
    <w:rsid w:val="001B75D8"/>
    <w:rsid w:val="001C1458"/>
    <w:rsid w:val="001C4763"/>
    <w:rsid w:val="001C4C3D"/>
    <w:rsid w:val="001C5D86"/>
    <w:rsid w:val="001C681E"/>
    <w:rsid w:val="001C6A07"/>
    <w:rsid w:val="001C77E6"/>
    <w:rsid w:val="001D25CE"/>
    <w:rsid w:val="001D2B7B"/>
    <w:rsid w:val="001D3584"/>
    <w:rsid w:val="001D5618"/>
    <w:rsid w:val="001D6D9B"/>
    <w:rsid w:val="001D75B6"/>
    <w:rsid w:val="001E0712"/>
    <w:rsid w:val="001E220C"/>
    <w:rsid w:val="001E263F"/>
    <w:rsid w:val="001E2762"/>
    <w:rsid w:val="001E35B1"/>
    <w:rsid w:val="001E412F"/>
    <w:rsid w:val="001E44CD"/>
    <w:rsid w:val="001E463F"/>
    <w:rsid w:val="001E4F81"/>
    <w:rsid w:val="001E4FA0"/>
    <w:rsid w:val="001E5506"/>
    <w:rsid w:val="001E5607"/>
    <w:rsid w:val="001E65BA"/>
    <w:rsid w:val="001E65EE"/>
    <w:rsid w:val="001E675A"/>
    <w:rsid w:val="001E6A99"/>
    <w:rsid w:val="001E7A6E"/>
    <w:rsid w:val="001E7ADA"/>
    <w:rsid w:val="001F12A1"/>
    <w:rsid w:val="001F28C4"/>
    <w:rsid w:val="001F2C55"/>
    <w:rsid w:val="002023DD"/>
    <w:rsid w:val="00205034"/>
    <w:rsid w:val="002054C3"/>
    <w:rsid w:val="00211BED"/>
    <w:rsid w:val="00213BCD"/>
    <w:rsid w:val="00214509"/>
    <w:rsid w:val="00215478"/>
    <w:rsid w:val="00223BA3"/>
    <w:rsid w:val="00223FA3"/>
    <w:rsid w:val="00227575"/>
    <w:rsid w:val="0023071E"/>
    <w:rsid w:val="0023073C"/>
    <w:rsid w:val="00230C20"/>
    <w:rsid w:val="0023176D"/>
    <w:rsid w:val="002331F0"/>
    <w:rsid w:val="00233A0B"/>
    <w:rsid w:val="00235100"/>
    <w:rsid w:val="00235379"/>
    <w:rsid w:val="00235978"/>
    <w:rsid w:val="00235A25"/>
    <w:rsid w:val="00236546"/>
    <w:rsid w:val="00236D91"/>
    <w:rsid w:val="00240CC4"/>
    <w:rsid w:val="00242C58"/>
    <w:rsid w:val="00243D24"/>
    <w:rsid w:val="00244DD3"/>
    <w:rsid w:val="00245214"/>
    <w:rsid w:val="0024596F"/>
    <w:rsid w:val="0024747D"/>
    <w:rsid w:val="0025089E"/>
    <w:rsid w:val="002533B6"/>
    <w:rsid w:val="00253D87"/>
    <w:rsid w:val="00255800"/>
    <w:rsid w:val="002558BC"/>
    <w:rsid w:val="00256726"/>
    <w:rsid w:val="00256767"/>
    <w:rsid w:val="0025786E"/>
    <w:rsid w:val="00257929"/>
    <w:rsid w:val="00260430"/>
    <w:rsid w:val="00261022"/>
    <w:rsid w:val="0026109D"/>
    <w:rsid w:val="00261189"/>
    <w:rsid w:val="002621D9"/>
    <w:rsid w:val="00262E7B"/>
    <w:rsid w:val="00264B48"/>
    <w:rsid w:val="00264F39"/>
    <w:rsid w:val="00266FE0"/>
    <w:rsid w:val="0026711D"/>
    <w:rsid w:val="00270EDE"/>
    <w:rsid w:val="00271409"/>
    <w:rsid w:val="00272566"/>
    <w:rsid w:val="00272869"/>
    <w:rsid w:val="00272A42"/>
    <w:rsid w:val="002738D7"/>
    <w:rsid w:val="00273931"/>
    <w:rsid w:val="0027508B"/>
    <w:rsid w:val="00276631"/>
    <w:rsid w:val="002767F3"/>
    <w:rsid w:val="002774B9"/>
    <w:rsid w:val="00281B9E"/>
    <w:rsid w:val="00282698"/>
    <w:rsid w:val="002836C0"/>
    <w:rsid w:val="00283CFF"/>
    <w:rsid w:val="00284C4B"/>
    <w:rsid w:val="002867E4"/>
    <w:rsid w:val="00286888"/>
    <w:rsid w:val="002869E5"/>
    <w:rsid w:val="00286C17"/>
    <w:rsid w:val="002907EF"/>
    <w:rsid w:val="0029109E"/>
    <w:rsid w:val="0029174F"/>
    <w:rsid w:val="00292B71"/>
    <w:rsid w:val="00293046"/>
    <w:rsid w:val="002939FA"/>
    <w:rsid w:val="002944FA"/>
    <w:rsid w:val="002948D8"/>
    <w:rsid w:val="002951A8"/>
    <w:rsid w:val="00296BBB"/>
    <w:rsid w:val="002979DB"/>
    <w:rsid w:val="00297AC6"/>
    <w:rsid w:val="00297D86"/>
    <w:rsid w:val="002A27D0"/>
    <w:rsid w:val="002A29AD"/>
    <w:rsid w:val="002A29C9"/>
    <w:rsid w:val="002A474A"/>
    <w:rsid w:val="002A57D6"/>
    <w:rsid w:val="002A636B"/>
    <w:rsid w:val="002B0905"/>
    <w:rsid w:val="002B153C"/>
    <w:rsid w:val="002B1C96"/>
    <w:rsid w:val="002B1D2C"/>
    <w:rsid w:val="002B42CC"/>
    <w:rsid w:val="002B5F62"/>
    <w:rsid w:val="002B79A8"/>
    <w:rsid w:val="002C01D9"/>
    <w:rsid w:val="002C0AAC"/>
    <w:rsid w:val="002C28C3"/>
    <w:rsid w:val="002C3D56"/>
    <w:rsid w:val="002C4273"/>
    <w:rsid w:val="002C44EE"/>
    <w:rsid w:val="002C59FE"/>
    <w:rsid w:val="002C621C"/>
    <w:rsid w:val="002C6B18"/>
    <w:rsid w:val="002C74F6"/>
    <w:rsid w:val="002C7FBC"/>
    <w:rsid w:val="002D04E9"/>
    <w:rsid w:val="002D259B"/>
    <w:rsid w:val="002D2BD0"/>
    <w:rsid w:val="002D3EB9"/>
    <w:rsid w:val="002D42ED"/>
    <w:rsid w:val="002D53AD"/>
    <w:rsid w:val="002D66E7"/>
    <w:rsid w:val="002D7B0D"/>
    <w:rsid w:val="002E1122"/>
    <w:rsid w:val="002E43EA"/>
    <w:rsid w:val="002E4E49"/>
    <w:rsid w:val="002E5145"/>
    <w:rsid w:val="002E7D43"/>
    <w:rsid w:val="002F14A5"/>
    <w:rsid w:val="002F2A6E"/>
    <w:rsid w:val="002F3DE4"/>
    <w:rsid w:val="002F5BC7"/>
    <w:rsid w:val="002F6BB1"/>
    <w:rsid w:val="003000A0"/>
    <w:rsid w:val="00301382"/>
    <w:rsid w:val="00301A96"/>
    <w:rsid w:val="00301DA6"/>
    <w:rsid w:val="003027D5"/>
    <w:rsid w:val="0030564E"/>
    <w:rsid w:val="0031036D"/>
    <w:rsid w:val="003104B5"/>
    <w:rsid w:val="00310E22"/>
    <w:rsid w:val="00311728"/>
    <w:rsid w:val="0031176E"/>
    <w:rsid w:val="00311BE7"/>
    <w:rsid w:val="00312CD5"/>
    <w:rsid w:val="00314383"/>
    <w:rsid w:val="00314685"/>
    <w:rsid w:val="0031575D"/>
    <w:rsid w:val="00315DD4"/>
    <w:rsid w:val="00316350"/>
    <w:rsid w:val="00316E41"/>
    <w:rsid w:val="0032137A"/>
    <w:rsid w:val="00323E58"/>
    <w:rsid w:val="00325ADB"/>
    <w:rsid w:val="00326AA1"/>
    <w:rsid w:val="00330B1E"/>
    <w:rsid w:val="00330C64"/>
    <w:rsid w:val="00337606"/>
    <w:rsid w:val="00341E0B"/>
    <w:rsid w:val="003420D9"/>
    <w:rsid w:val="00342D89"/>
    <w:rsid w:val="00345366"/>
    <w:rsid w:val="003453CE"/>
    <w:rsid w:val="00350DE5"/>
    <w:rsid w:val="0035186C"/>
    <w:rsid w:val="003548EB"/>
    <w:rsid w:val="00354D4E"/>
    <w:rsid w:val="00357A5A"/>
    <w:rsid w:val="00360AC1"/>
    <w:rsid w:val="003629BE"/>
    <w:rsid w:val="003629E9"/>
    <w:rsid w:val="0036354B"/>
    <w:rsid w:val="003656A9"/>
    <w:rsid w:val="003673FA"/>
    <w:rsid w:val="00367A29"/>
    <w:rsid w:val="003704B6"/>
    <w:rsid w:val="003709BB"/>
    <w:rsid w:val="00371164"/>
    <w:rsid w:val="003728F6"/>
    <w:rsid w:val="00374C42"/>
    <w:rsid w:val="00375E34"/>
    <w:rsid w:val="00376111"/>
    <w:rsid w:val="0038039B"/>
    <w:rsid w:val="00380CBA"/>
    <w:rsid w:val="00381DED"/>
    <w:rsid w:val="003835AC"/>
    <w:rsid w:val="003867BA"/>
    <w:rsid w:val="003902BE"/>
    <w:rsid w:val="0039056B"/>
    <w:rsid w:val="003907A3"/>
    <w:rsid w:val="003934A7"/>
    <w:rsid w:val="00393947"/>
    <w:rsid w:val="00393AA6"/>
    <w:rsid w:val="00394217"/>
    <w:rsid w:val="00396122"/>
    <w:rsid w:val="003965EC"/>
    <w:rsid w:val="003968C6"/>
    <w:rsid w:val="0039707E"/>
    <w:rsid w:val="003A1D05"/>
    <w:rsid w:val="003A31CA"/>
    <w:rsid w:val="003A328F"/>
    <w:rsid w:val="003A34D5"/>
    <w:rsid w:val="003A3742"/>
    <w:rsid w:val="003A4157"/>
    <w:rsid w:val="003A42AB"/>
    <w:rsid w:val="003A4318"/>
    <w:rsid w:val="003A494B"/>
    <w:rsid w:val="003A7494"/>
    <w:rsid w:val="003A7546"/>
    <w:rsid w:val="003B02FC"/>
    <w:rsid w:val="003B0851"/>
    <w:rsid w:val="003B1A66"/>
    <w:rsid w:val="003B1F4D"/>
    <w:rsid w:val="003B22AE"/>
    <w:rsid w:val="003B3C06"/>
    <w:rsid w:val="003B70C3"/>
    <w:rsid w:val="003C1779"/>
    <w:rsid w:val="003C1BC8"/>
    <w:rsid w:val="003C2C38"/>
    <w:rsid w:val="003C2E63"/>
    <w:rsid w:val="003C4B03"/>
    <w:rsid w:val="003C4C82"/>
    <w:rsid w:val="003C6756"/>
    <w:rsid w:val="003C6E39"/>
    <w:rsid w:val="003C7440"/>
    <w:rsid w:val="003C7C30"/>
    <w:rsid w:val="003D0FB7"/>
    <w:rsid w:val="003D1DB7"/>
    <w:rsid w:val="003D3BB1"/>
    <w:rsid w:val="003D3D97"/>
    <w:rsid w:val="003D4D08"/>
    <w:rsid w:val="003D51F0"/>
    <w:rsid w:val="003D60AE"/>
    <w:rsid w:val="003D751B"/>
    <w:rsid w:val="003D7545"/>
    <w:rsid w:val="003E0712"/>
    <w:rsid w:val="003E15C6"/>
    <w:rsid w:val="003E19B9"/>
    <w:rsid w:val="003E1C2A"/>
    <w:rsid w:val="003E243B"/>
    <w:rsid w:val="003E2451"/>
    <w:rsid w:val="003E2509"/>
    <w:rsid w:val="003E3566"/>
    <w:rsid w:val="003E392D"/>
    <w:rsid w:val="003E3C2F"/>
    <w:rsid w:val="003E4285"/>
    <w:rsid w:val="003E574A"/>
    <w:rsid w:val="003E59FF"/>
    <w:rsid w:val="003E6605"/>
    <w:rsid w:val="003E7220"/>
    <w:rsid w:val="003E7B18"/>
    <w:rsid w:val="003F037E"/>
    <w:rsid w:val="003F40F8"/>
    <w:rsid w:val="003F47E9"/>
    <w:rsid w:val="003F5251"/>
    <w:rsid w:val="003F67F8"/>
    <w:rsid w:val="003F7928"/>
    <w:rsid w:val="004017A6"/>
    <w:rsid w:val="00403A52"/>
    <w:rsid w:val="00405B26"/>
    <w:rsid w:val="004075DA"/>
    <w:rsid w:val="00410493"/>
    <w:rsid w:val="004124DC"/>
    <w:rsid w:val="00412A6A"/>
    <w:rsid w:val="0041411C"/>
    <w:rsid w:val="00414233"/>
    <w:rsid w:val="00414C28"/>
    <w:rsid w:val="004169D8"/>
    <w:rsid w:val="00416A64"/>
    <w:rsid w:val="00422570"/>
    <w:rsid w:val="0042268F"/>
    <w:rsid w:val="00422E87"/>
    <w:rsid w:val="00423BB2"/>
    <w:rsid w:val="00427196"/>
    <w:rsid w:val="00430476"/>
    <w:rsid w:val="004313D8"/>
    <w:rsid w:val="00432270"/>
    <w:rsid w:val="00433621"/>
    <w:rsid w:val="00433963"/>
    <w:rsid w:val="004344C5"/>
    <w:rsid w:val="00434691"/>
    <w:rsid w:val="00434C2C"/>
    <w:rsid w:val="00437B9D"/>
    <w:rsid w:val="0044074F"/>
    <w:rsid w:val="00440E45"/>
    <w:rsid w:val="0044283A"/>
    <w:rsid w:val="0044302A"/>
    <w:rsid w:val="0044342A"/>
    <w:rsid w:val="004438EA"/>
    <w:rsid w:val="00443DF6"/>
    <w:rsid w:val="00443FC5"/>
    <w:rsid w:val="00444727"/>
    <w:rsid w:val="00444798"/>
    <w:rsid w:val="00444F3D"/>
    <w:rsid w:val="00445BF7"/>
    <w:rsid w:val="00447D22"/>
    <w:rsid w:val="00447D33"/>
    <w:rsid w:val="0045084A"/>
    <w:rsid w:val="00452F72"/>
    <w:rsid w:val="00455BB8"/>
    <w:rsid w:val="00456EB2"/>
    <w:rsid w:val="0045708D"/>
    <w:rsid w:val="004579D5"/>
    <w:rsid w:val="004620C0"/>
    <w:rsid w:val="0046322A"/>
    <w:rsid w:val="004641EF"/>
    <w:rsid w:val="0046533D"/>
    <w:rsid w:val="00465F78"/>
    <w:rsid w:val="004663E3"/>
    <w:rsid w:val="00466B59"/>
    <w:rsid w:val="004703EE"/>
    <w:rsid w:val="004713C6"/>
    <w:rsid w:val="004731D3"/>
    <w:rsid w:val="00475855"/>
    <w:rsid w:val="004764F1"/>
    <w:rsid w:val="004772B9"/>
    <w:rsid w:val="00477351"/>
    <w:rsid w:val="00477E67"/>
    <w:rsid w:val="00480810"/>
    <w:rsid w:val="00482486"/>
    <w:rsid w:val="00482D19"/>
    <w:rsid w:val="00483C49"/>
    <w:rsid w:val="00483F4F"/>
    <w:rsid w:val="0048415B"/>
    <w:rsid w:val="00484D61"/>
    <w:rsid w:val="004856BA"/>
    <w:rsid w:val="00485EB4"/>
    <w:rsid w:val="00486EF2"/>
    <w:rsid w:val="00487112"/>
    <w:rsid w:val="004905C6"/>
    <w:rsid w:val="0049160E"/>
    <w:rsid w:val="00492B87"/>
    <w:rsid w:val="00492D66"/>
    <w:rsid w:val="00494C80"/>
    <w:rsid w:val="004976EE"/>
    <w:rsid w:val="00497A48"/>
    <w:rsid w:val="004A0048"/>
    <w:rsid w:val="004A0A58"/>
    <w:rsid w:val="004A2636"/>
    <w:rsid w:val="004A4397"/>
    <w:rsid w:val="004A4697"/>
    <w:rsid w:val="004A7402"/>
    <w:rsid w:val="004B013E"/>
    <w:rsid w:val="004B074A"/>
    <w:rsid w:val="004B17BB"/>
    <w:rsid w:val="004B23D4"/>
    <w:rsid w:val="004B45FD"/>
    <w:rsid w:val="004B47C9"/>
    <w:rsid w:val="004B6479"/>
    <w:rsid w:val="004B7974"/>
    <w:rsid w:val="004C0C2C"/>
    <w:rsid w:val="004C3449"/>
    <w:rsid w:val="004C3B5E"/>
    <w:rsid w:val="004C46CE"/>
    <w:rsid w:val="004C5518"/>
    <w:rsid w:val="004C598F"/>
    <w:rsid w:val="004C69D5"/>
    <w:rsid w:val="004D15F9"/>
    <w:rsid w:val="004D2579"/>
    <w:rsid w:val="004D580E"/>
    <w:rsid w:val="004D7621"/>
    <w:rsid w:val="004D7730"/>
    <w:rsid w:val="004E226D"/>
    <w:rsid w:val="004E2432"/>
    <w:rsid w:val="004E2A35"/>
    <w:rsid w:val="004E2E84"/>
    <w:rsid w:val="004E3021"/>
    <w:rsid w:val="004E342A"/>
    <w:rsid w:val="004E3E56"/>
    <w:rsid w:val="004E426C"/>
    <w:rsid w:val="004E4EDA"/>
    <w:rsid w:val="004E611C"/>
    <w:rsid w:val="004E6253"/>
    <w:rsid w:val="004E6EB8"/>
    <w:rsid w:val="004F25CC"/>
    <w:rsid w:val="005008E0"/>
    <w:rsid w:val="005024BE"/>
    <w:rsid w:val="0050666F"/>
    <w:rsid w:val="00506B3A"/>
    <w:rsid w:val="00510C2A"/>
    <w:rsid w:val="005120F6"/>
    <w:rsid w:val="00513A19"/>
    <w:rsid w:val="00514379"/>
    <w:rsid w:val="00516BE9"/>
    <w:rsid w:val="00520D91"/>
    <w:rsid w:val="00521BA1"/>
    <w:rsid w:val="005256BB"/>
    <w:rsid w:val="005263B3"/>
    <w:rsid w:val="0052691F"/>
    <w:rsid w:val="00526F4B"/>
    <w:rsid w:val="00527F9A"/>
    <w:rsid w:val="005309FA"/>
    <w:rsid w:val="00531BE9"/>
    <w:rsid w:val="00531D34"/>
    <w:rsid w:val="005332AB"/>
    <w:rsid w:val="00533F99"/>
    <w:rsid w:val="00534EDF"/>
    <w:rsid w:val="00536D52"/>
    <w:rsid w:val="00536F87"/>
    <w:rsid w:val="00537642"/>
    <w:rsid w:val="005410E7"/>
    <w:rsid w:val="00542E7F"/>
    <w:rsid w:val="00542EF0"/>
    <w:rsid w:val="0054386C"/>
    <w:rsid w:val="00544FD9"/>
    <w:rsid w:val="00546132"/>
    <w:rsid w:val="00547676"/>
    <w:rsid w:val="005503A7"/>
    <w:rsid w:val="00550AA5"/>
    <w:rsid w:val="00551516"/>
    <w:rsid w:val="00552084"/>
    <w:rsid w:val="005520CB"/>
    <w:rsid w:val="00552B3B"/>
    <w:rsid w:val="00553518"/>
    <w:rsid w:val="00554341"/>
    <w:rsid w:val="0055458A"/>
    <w:rsid w:val="00554795"/>
    <w:rsid w:val="005569EF"/>
    <w:rsid w:val="00557037"/>
    <w:rsid w:val="005603BD"/>
    <w:rsid w:val="00561210"/>
    <w:rsid w:val="00561863"/>
    <w:rsid w:val="00561B52"/>
    <w:rsid w:val="00565438"/>
    <w:rsid w:val="00566B3E"/>
    <w:rsid w:val="00572F14"/>
    <w:rsid w:val="0057360B"/>
    <w:rsid w:val="005751B7"/>
    <w:rsid w:val="0057536B"/>
    <w:rsid w:val="00580378"/>
    <w:rsid w:val="00580E14"/>
    <w:rsid w:val="005815DD"/>
    <w:rsid w:val="00581E9A"/>
    <w:rsid w:val="00581ED7"/>
    <w:rsid w:val="00582599"/>
    <w:rsid w:val="00582F68"/>
    <w:rsid w:val="00585859"/>
    <w:rsid w:val="00585FBB"/>
    <w:rsid w:val="0058743B"/>
    <w:rsid w:val="00591D76"/>
    <w:rsid w:val="00594BA6"/>
    <w:rsid w:val="005964B1"/>
    <w:rsid w:val="005A0F5D"/>
    <w:rsid w:val="005A1256"/>
    <w:rsid w:val="005A2B83"/>
    <w:rsid w:val="005A3005"/>
    <w:rsid w:val="005A431E"/>
    <w:rsid w:val="005A473F"/>
    <w:rsid w:val="005A4DAA"/>
    <w:rsid w:val="005A508C"/>
    <w:rsid w:val="005A5C92"/>
    <w:rsid w:val="005A7B25"/>
    <w:rsid w:val="005B0EE2"/>
    <w:rsid w:val="005B0F15"/>
    <w:rsid w:val="005B216A"/>
    <w:rsid w:val="005B232B"/>
    <w:rsid w:val="005B28D6"/>
    <w:rsid w:val="005B4537"/>
    <w:rsid w:val="005B4EA0"/>
    <w:rsid w:val="005B5D24"/>
    <w:rsid w:val="005B65DA"/>
    <w:rsid w:val="005C0176"/>
    <w:rsid w:val="005C3ABA"/>
    <w:rsid w:val="005C4312"/>
    <w:rsid w:val="005C5283"/>
    <w:rsid w:val="005C60D1"/>
    <w:rsid w:val="005C754B"/>
    <w:rsid w:val="005C761B"/>
    <w:rsid w:val="005C7C12"/>
    <w:rsid w:val="005D134A"/>
    <w:rsid w:val="005D2BA8"/>
    <w:rsid w:val="005D319E"/>
    <w:rsid w:val="005D3C8B"/>
    <w:rsid w:val="005D4D30"/>
    <w:rsid w:val="005D55B5"/>
    <w:rsid w:val="005D60A8"/>
    <w:rsid w:val="005E03C9"/>
    <w:rsid w:val="005E2E40"/>
    <w:rsid w:val="005E3A9C"/>
    <w:rsid w:val="005E6BC1"/>
    <w:rsid w:val="005E775C"/>
    <w:rsid w:val="005F093A"/>
    <w:rsid w:val="005F0966"/>
    <w:rsid w:val="005F16A0"/>
    <w:rsid w:val="005F1A96"/>
    <w:rsid w:val="005F62AD"/>
    <w:rsid w:val="005F7A5E"/>
    <w:rsid w:val="00602CEA"/>
    <w:rsid w:val="006031A9"/>
    <w:rsid w:val="006058D7"/>
    <w:rsid w:val="00605A4E"/>
    <w:rsid w:val="00611824"/>
    <w:rsid w:val="00611CB0"/>
    <w:rsid w:val="00612C73"/>
    <w:rsid w:val="00615128"/>
    <w:rsid w:val="00616104"/>
    <w:rsid w:val="00620A11"/>
    <w:rsid w:val="00621B81"/>
    <w:rsid w:val="00622BB2"/>
    <w:rsid w:val="00623FA4"/>
    <w:rsid w:val="00623FA7"/>
    <w:rsid w:val="006255DE"/>
    <w:rsid w:val="00625A41"/>
    <w:rsid w:val="00626880"/>
    <w:rsid w:val="00626DA2"/>
    <w:rsid w:val="0062779F"/>
    <w:rsid w:val="00627FB0"/>
    <w:rsid w:val="006308C7"/>
    <w:rsid w:val="00632CDC"/>
    <w:rsid w:val="00632F1E"/>
    <w:rsid w:val="0063376D"/>
    <w:rsid w:val="00633AD1"/>
    <w:rsid w:val="00635D59"/>
    <w:rsid w:val="00635EDE"/>
    <w:rsid w:val="00637CF1"/>
    <w:rsid w:val="0064036F"/>
    <w:rsid w:val="00640CAB"/>
    <w:rsid w:val="00640CE0"/>
    <w:rsid w:val="006415E3"/>
    <w:rsid w:val="00642021"/>
    <w:rsid w:val="00643146"/>
    <w:rsid w:val="0064482F"/>
    <w:rsid w:val="00645C1B"/>
    <w:rsid w:val="00646F3E"/>
    <w:rsid w:val="00647A2D"/>
    <w:rsid w:val="0065026F"/>
    <w:rsid w:val="00650C0D"/>
    <w:rsid w:val="0065105E"/>
    <w:rsid w:val="00651293"/>
    <w:rsid w:val="0065198C"/>
    <w:rsid w:val="00651BFF"/>
    <w:rsid w:val="00653573"/>
    <w:rsid w:val="00654B4D"/>
    <w:rsid w:val="006553E0"/>
    <w:rsid w:val="00655FFE"/>
    <w:rsid w:val="0065657D"/>
    <w:rsid w:val="00656EEC"/>
    <w:rsid w:val="00657F7B"/>
    <w:rsid w:val="00661151"/>
    <w:rsid w:val="00662802"/>
    <w:rsid w:val="0066365C"/>
    <w:rsid w:val="00663DA7"/>
    <w:rsid w:val="00664E2A"/>
    <w:rsid w:val="00665EDF"/>
    <w:rsid w:val="006668E7"/>
    <w:rsid w:val="0067061B"/>
    <w:rsid w:val="00670CF6"/>
    <w:rsid w:val="00672084"/>
    <w:rsid w:val="00673DCC"/>
    <w:rsid w:val="0067548B"/>
    <w:rsid w:val="0067555F"/>
    <w:rsid w:val="00675867"/>
    <w:rsid w:val="00675C5C"/>
    <w:rsid w:val="00675DC3"/>
    <w:rsid w:val="00676BB6"/>
    <w:rsid w:val="00676EC6"/>
    <w:rsid w:val="00677616"/>
    <w:rsid w:val="006776C7"/>
    <w:rsid w:val="00680919"/>
    <w:rsid w:val="00681C45"/>
    <w:rsid w:val="00682003"/>
    <w:rsid w:val="00682851"/>
    <w:rsid w:val="00683A6E"/>
    <w:rsid w:val="00683D65"/>
    <w:rsid w:val="00684BE8"/>
    <w:rsid w:val="00685940"/>
    <w:rsid w:val="00686032"/>
    <w:rsid w:val="006869EC"/>
    <w:rsid w:val="0068CFF8"/>
    <w:rsid w:val="006905DB"/>
    <w:rsid w:val="0069080C"/>
    <w:rsid w:val="00694090"/>
    <w:rsid w:val="006952ED"/>
    <w:rsid w:val="006958E1"/>
    <w:rsid w:val="006A04F9"/>
    <w:rsid w:val="006A1C66"/>
    <w:rsid w:val="006A307E"/>
    <w:rsid w:val="006A32FE"/>
    <w:rsid w:val="006A421C"/>
    <w:rsid w:val="006A42D2"/>
    <w:rsid w:val="006A461C"/>
    <w:rsid w:val="006A5146"/>
    <w:rsid w:val="006A637C"/>
    <w:rsid w:val="006A7249"/>
    <w:rsid w:val="006B0256"/>
    <w:rsid w:val="006B15E4"/>
    <w:rsid w:val="006B2650"/>
    <w:rsid w:val="006B270B"/>
    <w:rsid w:val="006B27E1"/>
    <w:rsid w:val="006B4EED"/>
    <w:rsid w:val="006B4FC7"/>
    <w:rsid w:val="006B5C9B"/>
    <w:rsid w:val="006B658E"/>
    <w:rsid w:val="006B68A2"/>
    <w:rsid w:val="006B70BE"/>
    <w:rsid w:val="006B712C"/>
    <w:rsid w:val="006C117C"/>
    <w:rsid w:val="006C1D6A"/>
    <w:rsid w:val="006C2D8F"/>
    <w:rsid w:val="006C35BD"/>
    <w:rsid w:val="006C46CE"/>
    <w:rsid w:val="006C65E4"/>
    <w:rsid w:val="006D0095"/>
    <w:rsid w:val="006D2992"/>
    <w:rsid w:val="006D2F54"/>
    <w:rsid w:val="006D34AB"/>
    <w:rsid w:val="006D3756"/>
    <w:rsid w:val="006D3AF3"/>
    <w:rsid w:val="006D53CE"/>
    <w:rsid w:val="006D5E25"/>
    <w:rsid w:val="006D5E52"/>
    <w:rsid w:val="006D681A"/>
    <w:rsid w:val="006D71B8"/>
    <w:rsid w:val="006D71F4"/>
    <w:rsid w:val="006D7744"/>
    <w:rsid w:val="006E0B99"/>
    <w:rsid w:val="006E48F5"/>
    <w:rsid w:val="006E6E4A"/>
    <w:rsid w:val="006E6FE6"/>
    <w:rsid w:val="006E7A3B"/>
    <w:rsid w:val="006F12AC"/>
    <w:rsid w:val="006F16C1"/>
    <w:rsid w:val="006F20A4"/>
    <w:rsid w:val="006F20D1"/>
    <w:rsid w:val="006F20E9"/>
    <w:rsid w:val="006F34C5"/>
    <w:rsid w:val="006F402F"/>
    <w:rsid w:val="006F4569"/>
    <w:rsid w:val="006F77B5"/>
    <w:rsid w:val="00700306"/>
    <w:rsid w:val="007030D1"/>
    <w:rsid w:val="0070404C"/>
    <w:rsid w:val="00705DB2"/>
    <w:rsid w:val="00706A63"/>
    <w:rsid w:val="007077E1"/>
    <w:rsid w:val="007129E2"/>
    <w:rsid w:val="00713FEC"/>
    <w:rsid w:val="007157D6"/>
    <w:rsid w:val="00716C05"/>
    <w:rsid w:val="00716F97"/>
    <w:rsid w:val="0071793E"/>
    <w:rsid w:val="007228B1"/>
    <w:rsid w:val="00722948"/>
    <w:rsid w:val="00722A80"/>
    <w:rsid w:val="0072471A"/>
    <w:rsid w:val="00724D9E"/>
    <w:rsid w:val="00724EE4"/>
    <w:rsid w:val="00725C2F"/>
    <w:rsid w:val="0072662F"/>
    <w:rsid w:val="007274DE"/>
    <w:rsid w:val="00727B27"/>
    <w:rsid w:val="00732629"/>
    <w:rsid w:val="00732D1A"/>
    <w:rsid w:val="00732F4B"/>
    <w:rsid w:val="00736CE4"/>
    <w:rsid w:val="00737B40"/>
    <w:rsid w:val="00740366"/>
    <w:rsid w:val="00740C54"/>
    <w:rsid w:val="007421FA"/>
    <w:rsid w:val="00743344"/>
    <w:rsid w:val="00744FB2"/>
    <w:rsid w:val="00745D7A"/>
    <w:rsid w:val="00746373"/>
    <w:rsid w:val="00746B32"/>
    <w:rsid w:val="0075007E"/>
    <w:rsid w:val="007501A9"/>
    <w:rsid w:val="007507DC"/>
    <w:rsid w:val="00752C84"/>
    <w:rsid w:val="00753030"/>
    <w:rsid w:val="007537C8"/>
    <w:rsid w:val="00753D69"/>
    <w:rsid w:val="00754C74"/>
    <w:rsid w:val="00756A4E"/>
    <w:rsid w:val="00756B7C"/>
    <w:rsid w:val="007608EA"/>
    <w:rsid w:val="007617BB"/>
    <w:rsid w:val="00761BFF"/>
    <w:rsid w:val="00761F6A"/>
    <w:rsid w:val="0076261C"/>
    <w:rsid w:val="00763675"/>
    <w:rsid w:val="00763DDC"/>
    <w:rsid w:val="00765276"/>
    <w:rsid w:val="00765D7F"/>
    <w:rsid w:val="00766378"/>
    <w:rsid w:val="0076756B"/>
    <w:rsid w:val="00767C20"/>
    <w:rsid w:val="00767E5F"/>
    <w:rsid w:val="007701DA"/>
    <w:rsid w:val="00770764"/>
    <w:rsid w:val="0077272D"/>
    <w:rsid w:val="00773DE9"/>
    <w:rsid w:val="007756D2"/>
    <w:rsid w:val="00775B31"/>
    <w:rsid w:val="007766BD"/>
    <w:rsid w:val="00776FBC"/>
    <w:rsid w:val="00780B52"/>
    <w:rsid w:val="00781320"/>
    <w:rsid w:val="0078345D"/>
    <w:rsid w:val="0078350E"/>
    <w:rsid w:val="007835FE"/>
    <w:rsid w:val="00785218"/>
    <w:rsid w:val="00785568"/>
    <w:rsid w:val="00785B8D"/>
    <w:rsid w:val="00786510"/>
    <w:rsid w:val="007866C0"/>
    <w:rsid w:val="007900AB"/>
    <w:rsid w:val="007907C0"/>
    <w:rsid w:val="00790ACF"/>
    <w:rsid w:val="0079355C"/>
    <w:rsid w:val="00793B89"/>
    <w:rsid w:val="00793BAC"/>
    <w:rsid w:val="00793C5F"/>
    <w:rsid w:val="007943D4"/>
    <w:rsid w:val="00795CF4"/>
    <w:rsid w:val="007965B1"/>
    <w:rsid w:val="00797B28"/>
    <w:rsid w:val="007A1347"/>
    <w:rsid w:val="007A2025"/>
    <w:rsid w:val="007A48F7"/>
    <w:rsid w:val="007A4D6B"/>
    <w:rsid w:val="007A669D"/>
    <w:rsid w:val="007A6D52"/>
    <w:rsid w:val="007A6E46"/>
    <w:rsid w:val="007B12EE"/>
    <w:rsid w:val="007B1F91"/>
    <w:rsid w:val="007B2039"/>
    <w:rsid w:val="007B2512"/>
    <w:rsid w:val="007B61E1"/>
    <w:rsid w:val="007B664E"/>
    <w:rsid w:val="007B6DC4"/>
    <w:rsid w:val="007C2E55"/>
    <w:rsid w:val="007C3216"/>
    <w:rsid w:val="007C3F78"/>
    <w:rsid w:val="007C5101"/>
    <w:rsid w:val="007C5A0E"/>
    <w:rsid w:val="007C6B65"/>
    <w:rsid w:val="007C6CD7"/>
    <w:rsid w:val="007C6EAB"/>
    <w:rsid w:val="007C7E26"/>
    <w:rsid w:val="007D034D"/>
    <w:rsid w:val="007D2323"/>
    <w:rsid w:val="007D31E2"/>
    <w:rsid w:val="007D412C"/>
    <w:rsid w:val="007D4699"/>
    <w:rsid w:val="007D572A"/>
    <w:rsid w:val="007D5A0A"/>
    <w:rsid w:val="007D5F4F"/>
    <w:rsid w:val="007D71DD"/>
    <w:rsid w:val="007D76B0"/>
    <w:rsid w:val="007D7822"/>
    <w:rsid w:val="007E1127"/>
    <w:rsid w:val="007E1F82"/>
    <w:rsid w:val="007E32C0"/>
    <w:rsid w:val="007E4741"/>
    <w:rsid w:val="007F0047"/>
    <w:rsid w:val="007F01BE"/>
    <w:rsid w:val="007F09C3"/>
    <w:rsid w:val="007F17B6"/>
    <w:rsid w:val="007F25A9"/>
    <w:rsid w:val="007F2BE5"/>
    <w:rsid w:val="007F33F2"/>
    <w:rsid w:val="007F3F3B"/>
    <w:rsid w:val="007F3F57"/>
    <w:rsid w:val="007F7CF5"/>
    <w:rsid w:val="00800B7F"/>
    <w:rsid w:val="0080243C"/>
    <w:rsid w:val="00802A46"/>
    <w:rsid w:val="008039E4"/>
    <w:rsid w:val="008047DB"/>
    <w:rsid w:val="00804900"/>
    <w:rsid w:val="00804C3F"/>
    <w:rsid w:val="00804EAF"/>
    <w:rsid w:val="0080546B"/>
    <w:rsid w:val="008055FF"/>
    <w:rsid w:val="00805EE9"/>
    <w:rsid w:val="00805FD2"/>
    <w:rsid w:val="0081114E"/>
    <w:rsid w:val="00812A1A"/>
    <w:rsid w:val="00813EBA"/>
    <w:rsid w:val="00814A38"/>
    <w:rsid w:val="00816BCC"/>
    <w:rsid w:val="00817CFD"/>
    <w:rsid w:val="008214D8"/>
    <w:rsid w:val="008229AF"/>
    <w:rsid w:val="00822FB0"/>
    <w:rsid w:val="008257F5"/>
    <w:rsid w:val="0082644B"/>
    <w:rsid w:val="008266DA"/>
    <w:rsid w:val="008267FE"/>
    <w:rsid w:val="00826E1A"/>
    <w:rsid w:val="008309DB"/>
    <w:rsid w:val="00830F37"/>
    <w:rsid w:val="00831BE2"/>
    <w:rsid w:val="00833EA0"/>
    <w:rsid w:val="00834454"/>
    <w:rsid w:val="00834A13"/>
    <w:rsid w:val="00835428"/>
    <w:rsid w:val="00837946"/>
    <w:rsid w:val="008402B3"/>
    <w:rsid w:val="00841049"/>
    <w:rsid w:val="00842101"/>
    <w:rsid w:val="00843136"/>
    <w:rsid w:val="008432E6"/>
    <w:rsid w:val="00843777"/>
    <w:rsid w:val="00843C6E"/>
    <w:rsid w:val="00845A3A"/>
    <w:rsid w:val="00847499"/>
    <w:rsid w:val="00847B26"/>
    <w:rsid w:val="00847B51"/>
    <w:rsid w:val="00850353"/>
    <w:rsid w:val="00850D11"/>
    <w:rsid w:val="00851B86"/>
    <w:rsid w:val="00851F27"/>
    <w:rsid w:val="008523E8"/>
    <w:rsid w:val="00852D92"/>
    <w:rsid w:val="00853088"/>
    <w:rsid w:val="008549F7"/>
    <w:rsid w:val="00855F92"/>
    <w:rsid w:val="00856461"/>
    <w:rsid w:val="00856749"/>
    <w:rsid w:val="0085685F"/>
    <w:rsid w:val="0085700C"/>
    <w:rsid w:val="00857FAA"/>
    <w:rsid w:val="00862647"/>
    <w:rsid w:val="00863066"/>
    <w:rsid w:val="008630E0"/>
    <w:rsid w:val="00864389"/>
    <w:rsid w:val="00864F11"/>
    <w:rsid w:val="00866378"/>
    <w:rsid w:val="00866C9C"/>
    <w:rsid w:val="0086783F"/>
    <w:rsid w:val="0086789F"/>
    <w:rsid w:val="00867D59"/>
    <w:rsid w:val="00870218"/>
    <w:rsid w:val="00870C30"/>
    <w:rsid w:val="00872390"/>
    <w:rsid w:val="0087419C"/>
    <w:rsid w:val="00874318"/>
    <w:rsid w:val="00876081"/>
    <w:rsid w:val="008762CB"/>
    <w:rsid w:val="00876D92"/>
    <w:rsid w:val="00881F31"/>
    <w:rsid w:val="00882161"/>
    <w:rsid w:val="00882420"/>
    <w:rsid w:val="00885A4C"/>
    <w:rsid w:val="008865CC"/>
    <w:rsid w:val="00886D11"/>
    <w:rsid w:val="0089133E"/>
    <w:rsid w:val="00891678"/>
    <w:rsid w:val="00892744"/>
    <w:rsid w:val="00892ADC"/>
    <w:rsid w:val="00892FB2"/>
    <w:rsid w:val="00893CE7"/>
    <w:rsid w:val="00895DAE"/>
    <w:rsid w:val="0089698B"/>
    <w:rsid w:val="008969A8"/>
    <w:rsid w:val="00897743"/>
    <w:rsid w:val="008A0F56"/>
    <w:rsid w:val="008A1773"/>
    <w:rsid w:val="008A3AEE"/>
    <w:rsid w:val="008A3F92"/>
    <w:rsid w:val="008A4417"/>
    <w:rsid w:val="008A50F4"/>
    <w:rsid w:val="008A5446"/>
    <w:rsid w:val="008A6567"/>
    <w:rsid w:val="008A729A"/>
    <w:rsid w:val="008B0083"/>
    <w:rsid w:val="008B0D54"/>
    <w:rsid w:val="008B114F"/>
    <w:rsid w:val="008B30FC"/>
    <w:rsid w:val="008B38F5"/>
    <w:rsid w:val="008B3B10"/>
    <w:rsid w:val="008B3B86"/>
    <w:rsid w:val="008B577A"/>
    <w:rsid w:val="008B6E87"/>
    <w:rsid w:val="008C0EEE"/>
    <w:rsid w:val="008C13BF"/>
    <w:rsid w:val="008C17BD"/>
    <w:rsid w:val="008C1B19"/>
    <w:rsid w:val="008C1D44"/>
    <w:rsid w:val="008C216C"/>
    <w:rsid w:val="008C395A"/>
    <w:rsid w:val="008C3CDC"/>
    <w:rsid w:val="008C4326"/>
    <w:rsid w:val="008C4C9A"/>
    <w:rsid w:val="008C6733"/>
    <w:rsid w:val="008C7B77"/>
    <w:rsid w:val="008D3B46"/>
    <w:rsid w:val="008D3D11"/>
    <w:rsid w:val="008D3FDE"/>
    <w:rsid w:val="008D4B8D"/>
    <w:rsid w:val="008D5220"/>
    <w:rsid w:val="008D57CB"/>
    <w:rsid w:val="008D65A8"/>
    <w:rsid w:val="008E0673"/>
    <w:rsid w:val="008E165E"/>
    <w:rsid w:val="008E1B5A"/>
    <w:rsid w:val="008E47C9"/>
    <w:rsid w:val="008E4C09"/>
    <w:rsid w:val="008E4CE1"/>
    <w:rsid w:val="008F31C9"/>
    <w:rsid w:val="008F3AE3"/>
    <w:rsid w:val="008F466D"/>
    <w:rsid w:val="008F5A4B"/>
    <w:rsid w:val="009008DB"/>
    <w:rsid w:val="0090243B"/>
    <w:rsid w:val="00902B3E"/>
    <w:rsid w:val="00903524"/>
    <w:rsid w:val="00904152"/>
    <w:rsid w:val="00904C06"/>
    <w:rsid w:val="009051E7"/>
    <w:rsid w:val="00905413"/>
    <w:rsid w:val="00905B77"/>
    <w:rsid w:val="00906223"/>
    <w:rsid w:val="009069B1"/>
    <w:rsid w:val="00906B0C"/>
    <w:rsid w:val="00906CCC"/>
    <w:rsid w:val="009104F3"/>
    <w:rsid w:val="00913EA1"/>
    <w:rsid w:val="0091425F"/>
    <w:rsid w:val="00916734"/>
    <w:rsid w:val="00917214"/>
    <w:rsid w:val="009173EF"/>
    <w:rsid w:val="009205E9"/>
    <w:rsid w:val="00921A3B"/>
    <w:rsid w:val="00921FD6"/>
    <w:rsid w:val="00923BB1"/>
    <w:rsid w:val="0092410F"/>
    <w:rsid w:val="00924550"/>
    <w:rsid w:val="00924D56"/>
    <w:rsid w:val="00925681"/>
    <w:rsid w:val="00925D7C"/>
    <w:rsid w:val="00927C83"/>
    <w:rsid w:val="00933756"/>
    <w:rsid w:val="00934B60"/>
    <w:rsid w:val="00934F4D"/>
    <w:rsid w:val="00935242"/>
    <w:rsid w:val="00937902"/>
    <w:rsid w:val="00940052"/>
    <w:rsid w:val="009406AE"/>
    <w:rsid w:val="009409AA"/>
    <w:rsid w:val="00940C7B"/>
    <w:rsid w:val="00941E2F"/>
    <w:rsid w:val="00942255"/>
    <w:rsid w:val="00943128"/>
    <w:rsid w:val="00944C77"/>
    <w:rsid w:val="00945ADB"/>
    <w:rsid w:val="00945B1F"/>
    <w:rsid w:val="00945DC5"/>
    <w:rsid w:val="0094612E"/>
    <w:rsid w:val="00946C81"/>
    <w:rsid w:val="00946F75"/>
    <w:rsid w:val="009510E4"/>
    <w:rsid w:val="0095180F"/>
    <w:rsid w:val="009528D1"/>
    <w:rsid w:val="009537BD"/>
    <w:rsid w:val="00954F59"/>
    <w:rsid w:val="0095522B"/>
    <w:rsid w:val="00957D71"/>
    <w:rsid w:val="00960CDC"/>
    <w:rsid w:val="00960D09"/>
    <w:rsid w:val="009630FD"/>
    <w:rsid w:val="00963A94"/>
    <w:rsid w:val="009671AF"/>
    <w:rsid w:val="009705D9"/>
    <w:rsid w:val="009710F1"/>
    <w:rsid w:val="009724DB"/>
    <w:rsid w:val="0097276D"/>
    <w:rsid w:val="00972B8B"/>
    <w:rsid w:val="00973DCB"/>
    <w:rsid w:val="00974393"/>
    <w:rsid w:val="009764E4"/>
    <w:rsid w:val="00976974"/>
    <w:rsid w:val="00982E3F"/>
    <w:rsid w:val="0098315A"/>
    <w:rsid w:val="00983825"/>
    <w:rsid w:val="0098645E"/>
    <w:rsid w:val="00990257"/>
    <w:rsid w:val="00990DBD"/>
    <w:rsid w:val="009914D8"/>
    <w:rsid w:val="00991B9D"/>
    <w:rsid w:val="009938EB"/>
    <w:rsid w:val="00993F1C"/>
    <w:rsid w:val="00995ED4"/>
    <w:rsid w:val="0099685F"/>
    <w:rsid w:val="00996869"/>
    <w:rsid w:val="00996A8B"/>
    <w:rsid w:val="00996CBB"/>
    <w:rsid w:val="009974FA"/>
    <w:rsid w:val="009976D1"/>
    <w:rsid w:val="009A07E4"/>
    <w:rsid w:val="009A0CF2"/>
    <w:rsid w:val="009A1040"/>
    <w:rsid w:val="009A2AEE"/>
    <w:rsid w:val="009A2CE9"/>
    <w:rsid w:val="009A318B"/>
    <w:rsid w:val="009A3276"/>
    <w:rsid w:val="009A49F9"/>
    <w:rsid w:val="009A5E3B"/>
    <w:rsid w:val="009B1B2B"/>
    <w:rsid w:val="009B3F17"/>
    <w:rsid w:val="009B3F51"/>
    <w:rsid w:val="009B497B"/>
    <w:rsid w:val="009B497D"/>
    <w:rsid w:val="009B7751"/>
    <w:rsid w:val="009C1C14"/>
    <w:rsid w:val="009C2224"/>
    <w:rsid w:val="009C2D3D"/>
    <w:rsid w:val="009C4C60"/>
    <w:rsid w:val="009C5248"/>
    <w:rsid w:val="009C5AD2"/>
    <w:rsid w:val="009D0739"/>
    <w:rsid w:val="009D1FC8"/>
    <w:rsid w:val="009D36C4"/>
    <w:rsid w:val="009D3C4E"/>
    <w:rsid w:val="009D450C"/>
    <w:rsid w:val="009D4F1A"/>
    <w:rsid w:val="009D6A2C"/>
    <w:rsid w:val="009E07E8"/>
    <w:rsid w:val="009E0B19"/>
    <w:rsid w:val="009E0E84"/>
    <w:rsid w:val="009E3321"/>
    <w:rsid w:val="009E60B4"/>
    <w:rsid w:val="009E6D33"/>
    <w:rsid w:val="009E730C"/>
    <w:rsid w:val="009E7B48"/>
    <w:rsid w:val="009E7F90"/>
    <w:rsid w:val="009F07B6"/>
    <w:rsid w:val="009F1B5F"/>
    <w:rsid w:val="009F2DEB"/>
    <w:rsid w:val="009F3A17"/>
    <w:rsid w:val="009F46AB"/>
    <w:rsid w:val="009F6CDF"/>
    <w:rsid w:val="009F6E06"/>
    <w:rsid w:val="00A0142D"/>
    <w:rsid w:val="00A014D7"/>
    <w:rsid w:val="00A0183B"/>
    <w:rsid w:val="00A02CB8"/>
    <w:rsid w:val="00A02F53"/>
    <w:rsid w:val="00A03693"/>
    <w:rsid w:val="00A04701"/>
    <w:rsid w:val="00A075BF"/>
    <w:rsid w:val="00A1027D"/>
    <w:rsid w:val="00A116C4"/>
    <w:rsid w:val="00A11B31"/>
    <w:rsid w:val="00A124DF"/>
    <w:rsid w:val="00A13638"/>
    <w:rsid w:val="00A136B6"/>
    <w:rsid w:val="00A13EF9"/>
    <w:rsid w:val="00A16699"/>
    <w:rsid w:val="00A209BB"/>
    <w:rsid w:val="00A20FCC"/>
    <w:rsid w:val="00A21CD1"/>
    <w:rsid w:val="00A22BB3"/>
    <w:rsid w:val="00A237FE"/>
    <w:rsid w:val="00A24142"/>
    <w:rsid w:val="00A24388"/>
    <w:rsid w:val="00A250E3"/>
    <w:rsid w:val="00A25508"/>
    <w:rsid w:val="00A2578A"/>
    <w:rsid w:val="00A2592C"/>
    <w:rsid w:val="00A2655F"/>
    <w:rsid w:val="00A328E3"/>
    <w:rsid w:val="00A35262"/>
    <w:rsid w:val="00A35DF6"/>
    <w:rsid w:val="00A36C9C"/>
    <w:rsid w:val="00A36FF4"/>
    <w:rsid w:val="00A410D7"/>
    <w:rsid w:val="00A4171C"/>
    <w:rsid w:val="00A43CDC"/>
    <w:rsid w:val="00A441D2"/>
    <w:rsid w:val="00A44EBC"/>
    <w:rsid w:val="00A46A61"/>
    <w:rsid w:val="00A47C36"/>
    <w:rsid w:val="00A51F25"/>
    <w:rsid w:val="00A5271D"/>
    <w:rsid w:val="00A5379E"/>
    <w:rsid w:val="00A54E4F"/>
    <w:rsid w:val="00A55671"/>
    <w:rsid w:val="00A57D75"/>
    <w:rsid w:val="00A61418"/>
    <w:rsid w:val="00A62E32"/>
    <w:rsid w:val="00A64EE8"/>
    <w:rsid w:val="00A656A4"/>
    <w:rsid w:val="00A6626A"/>
    <w:rsid w:val="00A67680"/>
    <w:rsid w:val="00A678FF"/>
    <w:rsid w:val="00A67A2F"/>
    <w:rsid w:val="00A70E36"/>
    <w:rsid w:val="00A710ED"/>
    <w:rsid w:val="00A717D1"/>
    <w:rsid w:val="00A73C88"/>
    <w:rsid w:val="00A73EA8"/>
    <w:rsid w:val="00A74CB5"/>
    <w:rsid w:val="00A75060"/>
    <w:rsid w:val="00A760E3"/>
    <w:rsid w:val="00A80E6F"/>
    <w:rsid w:val="00A813FA"/>
    <w:rsid w:val="00A81695"/>
    <w:rsid w:val="00A827AE"/>
    <w:rsid w:val="00A82C90"/>
    <w:rsid w:val="00A83DFB"/>
    <w:rsid w:val="00A852DA"/>
    <w:rsid w:val="00A8730F"/>
    <w:rsid w:val="00A9076B"/>
    <w:rsid w:val="00A92845"/>
    <w:rsid w:val="00A93D71"/>
    <w:rsid w:val="00A94A9C"/>
    <w:rsid w:val="00A975B7"/>
    <w:rsid w:val="00AA0899"/>
    <w:rsid w:val="00AA398B"/>
    <w:rsid w:val="00AA4E51"/>
    <w:rsid w:val="00AA5E18"/>
    <w:rsid w:val="00AA6041"/>
    <w:rsid w:val="00AA6712"/>
    <w:rsid w:val="00AA6E6E"/>
    <w:rsid w:val="00AB0AF3"/>
    <w:rsid w:val="00AB0E1E"/>
    <w:rsid w:val="00AB0E53"/>
    <w:rsid w:val="00AB1930"/>
    <w:rsid w:val="00AB22CB"/>
    <w:rsid w:val="00AB467F"/>
    <w:rsid w:val="00AB5603"/>
    <w:rsid w:val="00AB7432"/>
    <w:rsid w:val="00AB7CC2"/>
    <w:rsid w:val="00AC08D2"/>
    <w:rsid w:val="00AC1A08"/>
    <w:rsid w:val="00AC1FE1"/>
    <w:rsid w:val="00AC3126"/>
    <w:rsid w:val="00AC38BA"/>
    <w:rsid w:val="00AC4BEE"/>
    <w:rsid w:val="00AC5153"/>
    <w:rsid w:val="00AC79B4"/>
    <w:rsid w:val="00AD0122"/>
    <w:rsid w:val="00AD17C4"/>
    <w:rsid w:val="00AD19C6"/>
    <w:rsid w:val="00AD1C4C"/>
    <w:rsid w:val="00AD25A9"/>
    <w:rsid w:val="00AD25D3"/>
    <w:rsid w:val="00AD4444"/>
    <w:rsid w:val="00AD5E5F"/>
    <w:rsid w:val="00AE019B"/>
    <w:rsid w:val="00AE2A43"/>
    <w:rsid w:val="00AE3D7D"/>
    <w:rsid w:val="00AE4313"/>
    <w:rsid w:val="00AE4922"/>
    <w:rsid w:val="00AE4BE4"/>
    <w:rsid w:val="00AE52F9"/>
    <w:rsid w:val="00AE5409"/>
    <w:rsid w:val="00AE75F3"/>
    <w:rsid w:val="00AF0D6F"/>
    <w:rsid w:val="00AF173D"/>
    <w:rsid w:val="00AF2179"/>
    <w:rsid w:val="00AF248F"/>
    <w:rsid w:val="00AF5024"/>
    <w:rsid w:val="00AF540C"/>
    <w:rsid w:val="00AF5DF7"/>
    <w:rsid w:val="00AF5EEE"/>
    <w:rsid w:val="00B004D2"/>
    <w:rsid w:val="00B02784"/>
    <w:rsid w:val="00B04574"/>
    <w:rsid w:val="00B046CF"/>
    <w:rsid w:val="00B04E02"/>
    <w:rsid w:val="00B05B57"/>
    <w:rsid w:val="00B0692B"/>
    <w:rsid w:val="00B06A2F"/>
    <w:rsid w:val="00B0741D"/>
    <w:rsid w:val="00B07552"/>
    <w:rsid w:val="00B10518"/>
    <w:rsid w:val="00B11790"/>
    <w:rsid w:val="00B138D1"/>
    <w:rsid w:val="00B13DA5"/>
    <w:rsid w:val="00B14238"/>
    <w:rsid w:val="00B151CB"/>
    <w:rsid w:val="00B15FF5"/>
    <w:rsid w:val="00B16F3E"/>
    <w:rsid w:val="00B21656"/>
    <w:rsid w:val="00B22B9C"/>
    <w:rsid w:val="00B23AA7"/>
    <w:rsid w:val="00B24BA0"/>
    <w:rsid w:val="00B257B9"/>
    <w:rsid w:val="00B2633D"/>
    <w:rsid w:val="00B27DEC"/>
    <w:rsid w:val="00B3011E"/>
    <w:rsid w:val="00B303F0"/>
    <w:rsid w:val="00B315B3"/>
    <w:rsid w:val="00B329FC"/>
    <w:rsid w:val="00B3308B"/>
    <w:rsid w:val="00B33BD1"/>
    <w:rsid w:val="00B341AF"/>
    <w:rsid w:val="00B358F5"/>
    <w:rsid w:val="00B35DEA"/>
    <w:rsid w:val="00B419D7"/>
    <w:rsid w:val="00B420FE"/>
    <w:rsid w:val="00B42708"/>
    <w:rsid w:val="00B446DF"/>
    <w:rsid w:val="00B45D3B"/>
    <w:rsid w:val="00B468F2"/>
    <w:rsid w:val="00B473B3"/>
    <w:rsid w:val="00B50190"/>
    <w:rsid w:val="00B50F37"/>
    <w:rsid w:val="00B51709"/>
    <w:rsid w:val="00B532A2"/>
    <w:rsid w:val="00B56A23"/>
    <w:rsid w:val="00B570E1"/>
    <w:rsid w:val="00B6100B"/>
    <w:rsid w:val="00B621D6"/>
    <w:rsid w:val="00B63653"/>
    <w:rsid w:val="00B63FB8"/>
    <w:rsid w:val="00B6428C"/>
    <w:rsid w:val="00B646B2"/>
    <w:rsid w:val="00B65314"/>
    <w:rsid w:val="00B66653"/>
    <w:rsid w:val="00B671DD"/>
    <w:rsid w:val="00B7032A"/>
    <w:rsid w:val="00B75B83"/>
    <w:rsid w:val="00B764E8"/>
    <w:rsid w:val="00B76ED1"/>
    <w:rsid w:val="00B777B4"/>
    <w:rsid w:val="00B8207A"/>
    <w:rsid w:val="00B82148"/>
    <w:rsid w:val="00B830D5"/>
    <w:rsid w:val="00B84999"/>
    <w:rsid w:val="00B851A9"/>
    <w:rsid w:val="00B85A71"/>
    <w:rsid w:val="00B86095"/>
    <w:rsid w:val="00B8642C"/>
    <w:rsid w:val="00B86AA3"/>
    <w:rsid w:val="00B9020E"/>
    <w:rsid w:val="00B910E0"/>
    <w:rsid w:val="00B92441"/>
    <w:rsid w:val="00B92752"/>
    <w:rsid w:val="00B92A82"/>
    <w:rsid w:val="00B93C69"/>
    <w:rsid w:val="00B95190"/>
    <w:rsid w:val="00B962C0"/>
    <w:rsid w:val="00B976FE"/>
    <w:rsid w:val="00B97ACC"/>
    <w:rsid w:val="00BA2B88"/>
    <w:rsid w:val="00BA3D43"/>
    <w:rsid w:val="00BA4278"/>
    <w:rsid w:val="00BA644C"/>
    <w:rsid w:val="00BA6E39"/>
    <w:rsid w:val="00BA6ECD"/>
    <w:rsid w:val="00BB00AD"/>
    <w:rsid w:val="00BB1D40"/>
    <w:rsid w:val="00BB2E3F"/>
    <w:rsid w:val="00BB3686"/>
    <w:rsid w:val="00BB44BD"/>
    <w:rsid w:val="00BB50DF"/>
    <w:rsid w:val="00BB58E5"/>
    <w:rsid w:val="00BB6B3A"/>
    <w:rsid w:val="00BB6FBB"/>
    <w:rsid w:val="00BC05FC"/>
    <w:rsid w:val="00BC0EAF"/>
    <w:rsid w:val="00BC0F63"/>
    <w:rsid w:val="00BC2FB0"/>
    <w:rsid w:val="00BC3BA2"/>
    <w:rsid w:val="00BC3BE7"/>
    <w:rsid w:val="00BC3E4A"/>
    <w:rsid w:val="00BC5865"/>
    <w:rsid w:val="00BC6528"/>
    <w:rsid w:val="00BD1E6A"/>
    <w:rsid w:val="00BD2D1D"/>
    <w:rsid w:val="00BD2F4B"/>
    <w:rsid w:val="00BD3DC5"/>
    <w:rsid w:val="00BD58FB"/>
    <w:rsid w:val="00BD65C0"/>
    <w:rsid w:val="00BD6D9F"/>
    <w:rsid w:val="00BD7609"/>
    <w:rsid w:val="00BD7D33"/>
    <w:rsid w:val="00BE01EF"/>
    <w:rsid w:val="00BE0620"/>
    <w:rsid w:val="00BE108B"/>
    <w:rsid w:val="00BE2ADD"/>
    <w:rsid w:val="00BE34CB"/>
    <w:rsid w:val="00BE3A54"/>
    <w:rsid w:val="00BE4506"/>
    <w:rsid w:val="00BE560F"/>
    <w:rsid w:val="00BF0A58"/>
    <w:rsid w:val="00BF268C"/>
    <w:rsid w:val="00BF6265"/>
    <w:rsid w:val="00BF75CE"/>
    <w:rsid w:val="00BF7614"/>
    <w:rsid w:val="00C02371"/>
    <w:rsid w:val="00C02D79"/>
    <w:rsid w:val="00C02FD0"/>
    <w:rsid w:val="00C03CA4"/>
    <w:rsid w:val="00C04D74"/>
    <w:rsid w:val="00C05AC6"/>
    <w:rsid w:val="00C065DC"/>
    <w:rsid w:val="00C0677C"/>
    <w:rsid w:val="00C06BE3"/>
    <w:rsid w:val="00C06CC8"/>
    <w:rsid w:val="00C10D9A"/>
    <w:rsid w:val="00C1196C"/>
    <w:rsid w:val="00C12363"/>
    <w:rsid w:val="00C140D3"/>
    <w:rsid w:val="00C14691"/>
    <w:rsid w:val="00C15972"/>
    <w:rsid w:val="00C179CE"/>
    <w:rsid w:val="00C2293A"/>
    <w:rsid w:val="00C22F48"/>
    <w:rsid w:val="00C240A1"/>
    <w:rsid w:val="00C244C4"/>
    <w:rsid w:val="00C24953"/>
    <w:rsid w:val="00C26021"/>
    <w:rsid w:val="00C270AF"/>
    <w:rsid w:val="00C27C43"/>
    <w:rsid w:val="00C3011D"/>
    <w:rsid w:val="00C335D3"/>
    <w:rsid w:val="00C33820"/>
    <w:rsid w:val="00C33E9F"/>
    <w:rsid w:val="00C34606"/>
    <w:rsid w:val="00C35F2B"/>
    <w:rsid w:val="00C36B0E"/>
    <w:rsid w:val="00C36F09"/>
    <w:rsid w:val="00C36FAE"/>
    <w:rsid w:val="00C372A5"/>
    <w:rsid w:val="00C3799C"/>
    <w:rsid w:val="00C40A40"/>
    <w:rsid w:val="00C40CC0"/>
    <w:rsid w:val="00C41BB4"/>
    <w:rsid w:val="00C42072"/>
    <w:rsid w:val="00C421B6"/>
    <w:rsid w:val="00C4331E"/>
    <w:rsid w:val="00C46156"/>
    <w:rsid w:val="00C46277"/>
    <w:rsid w:val="00C47AE4"/>
    <w:rsid w:val="00C5060E"/>
    <w:rsid w:val="00C5140B"/>
    <w:rsid w:val="00C5193D"/>
    <w:rsid w:val="00C540D6"/>
    <w:rsid w:val="00C54907"/>
    <w:rsid w:val="00C57021"/>
    <w:rsid w:val="00C57098"/>
    <w:rsid w:val="00C57362"/>
    <w:rsid w:val="00C579BC"/>
    <w:rsid w:val="00C60C8C"/>
    <w:rsid w:val="00C60FFA"/>
    <w:rsid w:val="00C62ED2"/>
    <w:rsid w:val="00C632D8"/>
    <w:rsid w:val="00C63CFD"/>
    <w:rsid w:val="00C6435D"/>
    <w:rsid w:val="00C646A0"/>
    <w:rsid w:val="00C650E5"/>
    <w:rsid w:val="00C72305"/>
    <w:rsid w:val="00C75261"/>
    <w:rsid w:val="00C7604D"/>
    <w:rsid w:val="00C769BB"/>
    <w:rsid w:val="00C76EA6"/>
    <w:rsid w:val="00C77EDB"/>
    <w:rsid w:val="00C81FA1"/>
    <w:rsid w:val="00C82EB0"/>
    <w:rsid w:val="00C848DB"/>
    <w:rsid w:val="00C8639B"/>
    <w:rsid w:val="00C91869"/>
    <w:rsid w:val="00C91C87"/>
    <w:rsid w:val="00C962A0"/>
    <w:rsid w:val="00C96427"/>
    <w:rsid w:val="00C96B4F"/>
    <w:rsid w:val="00C96CD3"/>
    <w:rsid w:val="00C972C7"/>
    <w:rsid w:val="00CA0448"/>
    <w:rsid w:val="00CA3420"/>
    <w:rsid w:val="00CA3673"/>
    <w:rsid w:val="00CA450A"/>
    <w:rsid w:val="00CA6F9E"/>
    <w:rsid w:val="00CA7E3B"/>
    <w:rsid w:val="00CB0CF7"/>
    <w:rsid w:val="00CB17DA"/>
    <w:rsid w:val="00CB23FF"/>
    <w:rsid w:val="00CB40B8"/>
    <w:rsid w:val="00CB6B58"/>
    <w:rsid w:val="00CB70F6"/>
    <w:rsid w:val="00CB7F9E"/>
    <w:rsid w:val="00CC0582"/>
    <w:rsid w:val="00CC05DE"/>
    <w:rsid w:val="00CC1AF7"/>
    <w:rsid w:val="00CC4CE6"/>
    <w:rsid w:val="00CC541B"/>
    <w:rsid w:val="00CC698B"/>
    <w:rsid w:val="00CD1DBE"/>
    <w:rsid w:val="00CD1FC9"/>
    <w:rsid w:val="00CD2867"/>
    <w:rsid w:val="00CD46CA"/>
    <w:rsid w:val="00CD5363"/>
    <w:rsid w:val="00CD5F05"/>
    <w:rsid w:val="00CD6414"/>
    <w:rsid w:val="00CD744E"/>
    <w:rsid w:val="00CD7B0D"/>
    <w:rsid w:val="00CE013E"/>
    <w:rsid w:val="00CE178F"/>
    <w:rsid w:val="00CE325B"/>
    <w:rsid w:val="00CE3CBB"/>
    <w:rsid w:val="00CE41FD"/>
    <w:rsid w:val="00CE44C8"/>
    <w:rsid w:val="00CE4BBB"/>
    <w:rsid w:val="00CE5B45"/>
    <w:rsid w:val="00CE5CBC"/>
    <w:rsid w:val="00CE6734"/>
    <w:rsid w:val="00CE72CF"/>
    <w:rsid w:val="00CE7EE8"/>
    <w:rsid w:val="00CE7FE0"/>
    <w:rsid w:val="00CF026D"/>
    <w:rsid w:val="00CF1614"/>
    <w:rsid w:val="00CF25B9"/>
    <w:rsid w:val="00CF27CD"/>
    <w:rsid w:val="00CF2A26"/>
    <w:rsid w:val="00CF37C9"/>
    <w:rsid w:val="00CF3C46"/>
    <w:rsid w:val="00CF3F05"/>
    <w:rsid w:val="00CF4A2C"/>
    <w:rsid w:val="00CF5165"/>
    <w:rsid w:val="00CF5D22"/>
    <w:rsid w:val="00CF637F"/>
    <w:rsid w:val="00CF67B3"/>
    <w:rsid w:val="00CF6C5B"/>
    <w:rsid w:val="00CF7E1B"/>
    <w:rsid w:val="00D01B69"/>
    <w:rsid w:val="00D0278F"/>
    <w:rsid w:val="00D02AC4"/>
    <w:rsid w:val="00D042AF"/>
    <w:rsid w:val="00D04D4F"/>
    <w:rsid w:val="00D04F65"/>
    <w:rsid w:val="00D05B88"/>
    <w:rsid w:val="00D0607B"/>
    <w:rsid w:val="00D06E80"/>
    <w:rsid w:val="00D071A8"/>
    <w:rsid w:val="00D10647"/>
    <w:rsid w:val="00D12281"/>
    <w:rsid w:val="00D12D0D"/>
    <w:rsid w:val="00D1613B"/>
    <w:rsid w:val="00D17C5F"/>
    <w:rsid w:val="00D21538"/>
    <w:rsid w:val="00D23D88"/>
    <w:rsid w:val="00D26B4C"/>
    <w:rsid w:val="00D26DF2"/>
    <w:rsid w:val="00D300EE"/>
    <w:rsid w:val="00D30989"/>
    <w:rsid w:val="00D31DC3"/>
    <w:rsid w:val="00D32FD2"/>
    <w:rsid w:val="00D3324E"/>
    <w:rsid w:val="00D350DE"/>
    <w:rsid w:val="00D35112"/>
    <w:rsid w:val="00D35A37"/>
    <w:rsid w:val="00D363A6"/>
    <w:rsid w:val="00D36DED"/>
    <w:rsid w:val="00D41169"/>
    <w:rsid w:val="00D41436"/>
    <w:rsid w:val="00D42987"/>
    <w:rsid w:val="00D4379B"/>
    <w:rsid w:val="00D4475A"/>
    <w:rsid w:val="00D44BB7"/>
    <w:rsid w:val="00D44C1B"/>
    <w:rsid w:val="00D44D4B"/>
    <w:rsid w:val="00D44F61"/>
    <w:rsid w:val="00D4588F"/>
    <w:rsid w:val="00D45A41"/>
    <w:rsid w:val="00D45EE3"/>
    <w:rsid w:val="00D46E8B"/>
    <w:rsid w:val="00D47CD9"/>
    <w:rsid w:val="00D51B34"/>
    <w:rsid w:val="00D523DB"/>
    <w:rsid w:val="00D52D9A"/>
    <w:rsid w:val="00D54569"/>
    <w:rsid w:val="00D54E76"/>
    <w:rsid w:val="00D55229"/>
    <w:rsid w:val="00D55CDB"/>
    <w:rsid w:val="00D55EA3"/>
    <w:rsid w:val="00D566FE"/>
    <w:rsid w:val="00D60951"/>
    <w:rsid w:val="00D61D61"/>
    <w:rsid w:val="00D62A93"/>
    <w:rsid w:val="00D62F44"/>
    <w:rsid w:val="00D65EC3"/>
    <w:rsid w:val="00D70446"/>
    <w:rsid w:val="00D70ECF"/>
    <w:rsid w:val="00D7303F"/>
    <w:rsid w:val="00D7304E"/>
    <w:rsid w:val="00D73573"/>
    <w:rsid w:val="00D73992"/>
    <w:rsid w:val="00D73D7B"/>
    <w:rsid w:val="00D74714"/>
    <w:rsid w:val="00D75662"/>
    <w:rsid w:val="00D75D36"/>
    <w:rsid w:val="00D77937"/>
    <w:rsid w:val="00D80CE7"/>
    <w:rsid w:val="00D82A48"/>
    <w:rsid w:val="00D83C63"/>
    <w:rsid w:val="00D85961"/>
    <w:rsid w:val="00D85968"/>
    <w:rsid w:val="00D87F8E"/>
    <w:rsid w:val="00D90515"/>
    <w:rsid w:val="00D90A30"/>
    <w:rsid w:val="00D911A8"/>
    <w:rsid w:val="00D92394"/>
    <w:rsid w:val="00D933BB"/>
    <w:rsid w:val="00D94F17"/>
    <w:rsid w:val="00D95B9C"/>
    <w:rsid w:val="00D95EE0"/>
    <w:rsid w:val="00D975BE"/>
    <w:rsid w:val="00DA0006"/>
    <w:rsid w:val="00DA1792"/>
    <w:rsid w:val="00DA1DAF"/>
    <w:rsid w:val="00DA49C2"/>
    <w:rsid w:val="00DA50F2"/>
    <w:rsid w:val="00DA65D0"/>
    <w:rsid w:val="00DA7C38"/>
    <w:rsid w:val="00DB0727"/>
    <w:rsid w:val="00DB0812"/>
    <w:rsid w:val="00DB137C"/>
    <w:rsid w:val="00DB13D6"/>
    <w:rsid w:val="00DB273E"/>
    <w:rsid w:val="00DB3D0F"/>
    <w:rsid w:val="00DB4056"/>
    <w:rsid w:val="00DB7CB0"/>
    <w:rsid w:val="00DC447C"/>
    <w:rsid w:val="00DC535D"/>
    <w:rsid w:val="00DC6814"/>
    <w:rsid w:val="00DD1825"/>
    <w:rsid w:val="00DD219C"/>
    <w:rsid w:val="00DD2A4A"/>
    <w:rsid w:val="00DD4D6C"/>
    <w:rsid w:val="00DD5B1E"/>
    <w:rsid w:val="00DD5D47"/>
    <w:rsid w:val="00DD63AD"/>
    <w:rsid w:val="00DD63ED"/>
    <w:rsid w:val="00DD682B"/>
    <w:rsid w:val="00DD6B14"/>
    <w:rsid w:val="00DD789B"/>
    <w:rsid w:val="00DE08AB"/>
    <w:rsid w:val="00DE1D2F"/>
    <w:rsid w:val="00DE3427"/>
    <w:rsid w:val="00DE3F0B"/>
    <w:rsid w:val="00DE4B53"/>
    <w:rsid w:val="00DE4C84"/>
    <w:rsid w:val="00DE54A8"/>
    <w:rsid w:val="00DE6C8A"/>
    <w:rsid w:val="00DE6CFF"/>
    <w:rsid w:val="00DE6E7D"/>
    <w:rsid w:val="00DF1103"/>
    <w:rsid w:val="00DF1C77"/>
    <w:rsid w:val="00DF20D3"/>
    <w:rsid w:val="00DF4BC1"/>
    <w:rsid w:val="00DF50F7"/>
    <w:rsid w:val="00DF5141"/>
    <w:rsid w:val="00DF5B38"/>
    <w:rsid w:val="00DF5DF4"/>
    <w:rsid w:val="00DF6268"/>
    <w:rsid w:val="00DF68A8"/>
    <w:rsid w:val="00DF6C7D"/>
    <w:rsid w:val="00DF7032"/>
    <w:rsid w:val="00E0017D"/>
    <w:rsid w:val="00E0142E"/>
    <w:rsid w:val="00E01B49"/>
    <w:rsid w:val="00E01BE2"/>
    <w:rsid w:val="00E01F31"/>
    <w:rsid w:val="00E02C63"/>
    <w:rsid w:val="00E05527"/>
    <w:rsid w:val="00E06FB5"/>
    <w:rsid w:val="00E07148"/>
    <w:rsid w:val="00E07731"/>
    <w:rsid w:val="00E107C2"/>
    <w:rsid w:val="00E10B81"/>
    <w:rsid w:val="00E14419"/>
    <w:rsid w:val="00E14F60"/>
    <w:rsid w:val="00E156B6"/>
    <w:rsid w:val="00E16AAC"/>
    <w:rsid w:val="00E20423"/>
    <w:rsid w:val="00E20DF4"/>
    <w:rsid w:val="00E2142F"/>
    <w:rsid w:val="00E22F97"/>
    <w:rsid w:val="00E23CAF"/>
    <w:rsid w:val="00E23F71"/>
    <w:rsid w:val="00E24548"/>
    <w:rsid w:val="00E259E9"/>
    <w:rsid w:val="00E25FAD"/>
    <w:rsid w:val="00E26C16"/>
    <w:rsid w:val="00E303E1"/>
    <w:rsid w:val="00E3102A"/>
    <w:rsid w:val="00E31159"/>
    <w:rsid w:val="00E3215B"/>
    <w:rsid w:val="00E32678"/>
    <w:rsid w:val="00E329A1"/>
    <w:rsid w:val="00E32AA4"/>
    <w:rsid w:val="00E32C74"/>
    <w:rsid w:val="00E332A5"/>
    <w:rsid w:val="00E33436"/>
    <w:rsid w:val="00E33BA5"/>
    <w:rsid w:val="00E34536"/>
    <w:rsid w:val="00E35EBF"/>
    <w:rsid w:val="00E3652A"/>
    <w:rsid w:val="00E36CE2"/>
    <w:rsid w:val="00E36E61"/>
    <w:rsid w:val="00E3707A"/>
    <w:rsid w:val="00E40353"/>
    <w:rsid w:val="00E40B8F"/>
    <w:rsid w:val="00E410DF"/>
    <w:rsid w:val="00E414CF"/>
    <w:rsid w:val="00E42EDA"/>
    <w:rsid w:val="00E43686"/>
    <w:rsid w:val="00E43C60"/>
    <w:rsid w:val="00E44334"/>
    <w:rsid w:val="00E44554"/>
    <w:rsid w:val="00E4479A"/>
    <w:rsid w:val="00E45139"/>
    <w:rsid w:val="00E467F8"/>
    <w:rsid w:val="00E50821"/>
    <w:rsid w:val="00E519F9"/>
    <w:rsid w:val="00E5314D"/>
    <w:rsid w:val="00E53AD2"/>
    <w:rsid w:val="00E56AD9"/>
    <w:rsid w:val="00E57664"/>
    <w:rsid w:val="00E60187"/>
    <w:rsid w:val="00E604C9"/>
    <w:rsid w:val="00E60843"/>
    <w:rsid w:val="00E62A90"/>
    <w:rsid w:val="00E62E77"/>
    <w:rsid w:val="00E63F41"/>
    <w:rsid w:val="00E64749"/>
    <w:rsid w:val="00E6540E"/>
    <w:rsid w:val="00E656E6"/>
    <w:rsid w:val="00E70AEF"/>
    <w:rsid w:val="00E734AD"/>
    <w:rsid w:val="00E76A6E"/>
    <w:rsid w:val="00E82B80"/>
    <w:rsid w:val="00E8390C"/>
    <w:rsid w:val="00E83D03"/>
    <w:rsid w:val="00E862F9"/>
    <w:rsid w:val="00E86B10"/>
    <w:rsid w:val="00E8763A"/>
    <w:rsid w:val="00E8778D"/>
    <w:rsid w:val="00E94445"/>
    <w:rsid w:val="00E94BFC"/>
    <w:rsid w:val="00E95CD6"/>
    <w:rsid w:val="00E9632D"/>
    <w:rsid w:val="00E966E3"/>
    <w:rsid w:val="00E96DE9"/>
    <w:rsid w:val="00E97F12"/>
    <w:rsid w:val="00EA0601"/>
    <w:rsid w:val="00EA1890"/>
    <w:rsid w:val="00EA296C"/>
    <w:rsid w:val="00EA530E"/>
    <w:rsid w:val="00EA5BB6"/>
    <w:rsid w:val="00EB2269"/>
    <w:rsid w:val="00EB3342"/>
    <w:rsid w:val="00EB340D"/>
    <w:rsid w:val="00EB6086"/>
    <w:rsid w:val="00EB6E49"/>
    <w:rsid w:val="00EC02B1"/>
    <w:rsid w:val="00EC13B4"/>
    <w:rsid w:val="00EC39FA"/>
    <w:rsid w:val="00EC3A3D"/>
    <w:rsid w:val="00EC4544"/>
    <w:rsid w:val="00EC4579"/>
    <w:rsid w:val="00EC7E6B"/>
    <w:rsid w:val="00EC7EAB"/>
    <w:rsid w:val="00ED046E"/>
    <w:rsid w:val="00ED0B83"/>
    <w:rsid w:val="00ED2632"/>
    <w:rsid w:val="00ED27BB"/>
    <w:rsid w:val="00ED3C52"/>
    <w:rsid w:val="00ED436A"/>
    <w:rsid w:val="00ED606D"/>
    <w:rsid w:val="00ED7FB1"/>
    <w:rsid w:val="00EE05B5"/>
    <w:rsid w:val="00EE0737"/>
    <w:rsid w:val="00EE1638"/>
    <w:rsid w:val="00EE29C1"/>
    <w:rsid w:val="00EE3067"/>
    <w:rsid w:val="00EE3B63"/>
    <w:rsid w:val="00EE5042"/>
    <w:rsid w:val="00EE52B6"/>
    <w:rsid w:val="00EE650F"/>
    <w:rsid w:val="00EE6D95"/>
    <w:rsid w:val="00EE6FC5"/>
    <w:rsid w:val="00EE778B"/>
    <w:rsid w:val="00EE7B87"/>
    <w:rsid w:val="00EE7C9B"/>
    <w:rsid w:val="00EF1D46"/>
    <w:rsid w:val="00EF24BB"/>
    <w:rsid w:val="00EF2948"/>
    <w:rsid w:val="00EF2B5C"/>
    <w:rsid w:val="00EF31F8"/>
    <w:rsid w:val="00EF4B05"/>
    <w:rsid w:val="00EF6791"/>
    <w:rsid w:val="00EF701B"/>
    <w:rsid w:val="00EF7AF2"/>
    <w:rsid w:val="00EF7C63"/>
    <w:rsid w:val="00F00A37"/>
    <w:rsid w:val="00F01574"/>
    <w:rsid w:val="00F049FB"/>
    <w:rsid w:val="00F04F19"/>
    <w:rsid w:val="00F04FF7"/>
    <w:rsid w:val="00F05741"/>
    <w:rsid w:val="00F06D24"/>
    <w:rsid w:val="00F10756"/>
    <w:rsid w:val="00F127C2"/>
    <w:rsid w:val="00F12BFD"/>
    <w:rsid w:val="00F1369E"/>
    <w:rsid w:val="00F1382F"/>
    <w:rsid w:val="00F17FEA"/>
    <w:rsid w:val="00F215EA"/>
    <w:rsid w:val="00F27179"/>
    <w:rsid w:val="00F3219A"/>
    <w:rsid w:val="00F328CC"/>
    <w:rsid w:val="00F346B6"/>
    <w:rsid w:val="00F34FE2"/>
    <w:rsid w:val="00F35052"/>
    <w:rsid w:val="00F350BD"/>
    <w:rsid w:val="00F35190"/>
    <w:rsid w:val="00F3651C"/>
    <w:rsid w:val="00F3667B"/>
    <w:rsid w:val="00F421D8"/>
    <w:rsid w:val="00F43664"/>
    <w:rsid w:val="00F4683C"/>
    <w:rsid w:val="00F473CE"/>
    <w:rsid w:val="00F47549"/>
    <w:rsid w:val="00F479E8"/>
    <w:rsid w:val="00F51E69"/>
    <w:rsid w:val="00F53CC5"/>
    <w:rsid w:val="00F53D05"/>
    <w:rsid w:val="00F55302"/>
    <w:rsid w:val="00F55B1F"/>
    <w:rsid w:val="00F56DAF"/>
    <w:rsid w:val="00F57AEE"/>
    <w:rsid w:val="00F63F0B"/>
    <w:rsid w:val="00F642CA"/>
    <w:rsid w:val="00F64A2B"/>
    <w:rsid w:val="00F6510D"/>
    <w:rsid w:val="00F663F8"/>
    <w:rsid w:val="00F667AF"/>
    <w:rsid w:val="00F66BDA"/>
    <w:rsid w:val="00F6709F"/>
    <w:rsid w:val="00F670EC"/>
    <w:rsid w:val="00F671B8"/>
    <w:rsid w:val="00F71476"/>
    <w:rsid w:val="00F71DB8"/>
    <w:rsid w:val="00F73D4E"/>
    <w:rsid w:val="00F758EA"/>
    <w:rsid w:val="00F75E02"/>
    <w:rsid w:val="00F75F0C"/>
    <w:rsid w:val="00F77F7C"/>
    <w:rsid w:val="00F81734"/>
    <w:rsid w:val="00F82C66"/>
    <w:rsid w:val="00F83048"/>
    <w:rsid w:val="00F83EAA"/>
    <w:rsid w:val="00F85714"/>
    <w:rsid w:val="00F85FB9"/>
    <w:rsid w:val="00F86D56"/>
    <w:rsid w:val="00F86EBF"/>
    <w:rsid w:val="00F871DE"/>
    <w:rsid w:val="00F91E4A"/>
    <w:rsid w:val="00F94E52"/>
    <w:rsid w:val="00F95412"/>
    <w:rsid w:val="00F95891"/>
    <w:rsid w:val="00F95D67"/>
    <w:rsid w:val="00FA02CC"/>
    <w:rsid w:val="00FA03E7"/>
    <w:rsid w:val="00FA10CE"/>
    <w:rsid w:val="00FA1D58"/>
    <w:rsid w:val="00FA25C5"/>
    <w:rsid w:val="00FA447E"/>
    <w:rsid w:val="00FA4824"/>
    <w:rsid w:val="00FA4BC9"/>
    <w:rsid w:val="00FA534C"/>
    <w:rsid w:val="00FA59E9"/>
    <w:rsid w:val="00FA6652"/>
    <w:rsid w:val="00FB1B14"/>
    <w:rsid w:val="00FB1DAD"/>
    <w:rsid w:val="00FB2573"/>
    <w:rsid w:val="00FB3A5B"/>
    <w:rsid w:val="00FB4720"/>
    <w:rsid w:val="00FB5B3C"/>
    <w:rsid w:val="00FB642D"/>
    <w:rsid w:val="00FB6737"/>
    <w:rsid w:val="00FB697C"/>
    <w:rsid w:val="00FC0087"/>
    <w:rsid w:val="00FC0128"/>
    <w:rsid w:val="00FC1C62"/>
    <w:rsid w:val="00FC3192"/>
    <w:rsid w:val="00FC388C"/>
    <w:rsid w:val="00FC3B86"/>
    <w:rsid w:val="00FC43F4"/>
    <w:rsid w:val="00FC4F04"/>
    <w:rsid w:val="00FC63C7"/>
    <w:rsid w:val="00FC7816"/>
    <w:rsid w:val="00FC7C8C"/>
    <w:rsid w:val="00FD0F19"/>
    <w:rsid w:val="00FD1622"/>
    <w:rsid w:val="00FD163E"/>
    <w:rsid w:val="00FD2518"/>
    <w:rsid w:val="00FD38D3"/>
    <w:rsid w:val="00FD3DCD"/>
    <w:rsid w:val="00FD473A"/>
    <w:rsid w:val="00FD5037"/>
    <w:rsid w:val="00FD54FA"/>
    <w:rsid w:val="00FD562C"/>
    <w:rsid w:val="00FD5810"/>
    <w:rsid w:val="00FD5D4B"/>
    <w:rsid w:val="00FD6F50"/>
    <w:rsid w:val="00FD70FC"/>
    <w:rsid w:val="00FD7417"/>
    <w:rsid w:val="00FE032B"/>
    <w:rsid w:val="00FE2428"/>
    <w:rsid w:val="00FE24D3"/>
    <w:rsid w:val="00FE33F1"/>
    <w:rsid w:val="00FE4E5F"/>
    <w:rsid w:val="00FE5CBA"/>
    <w:rsid w:val="00FE60A3"/>
    <w:rsid w:val="00FF1577"/>
    <w:rsid w:val="00FF466F"/>
    <w:rsid w:val="00FF550C"/>
    <w:rsid w:val="00FF611C"/>
    <w:rsid w:val="0F89D056"/>
    <w:rsid w:val="15F6508C"/>
    <w:rsid w:val="1CA47217"/>
    <w:rsid w:val="21019E88"/>
    <w:rsid w:val="23B22F78"/>
    <w:rsid w:val="284E2875"/>
    <w:rsid w:val="2D32DD2F"/>
    <w:rsid w:val="2E92E882"/>
    <w:rsid w:val="2F0E9358"/>
    <w:rsid w:val="39765EFB"/>
    <w:rsid w:val="3E49D01E"/>
    <w:rsid w:val="3F61E817"/>
    <w:rsid w:val="40631BFD"/>
    <w:rsid w:val="438983B9"/>
    <w:rsid w:val="4E13DAB7"/>
    <w:rsid w:val="5003B1CF"/>
    <w:rsid w:val="5044D096"/>
    <w:rsid w:val="51E5C063"/>
    <w:rsid w:val="54437C9C"/>
    <w:rsid w:val="571B5D93"/>
    <w:rsid w:val="5AAA1300"/>
    <w:rsid w:val="621EB0C6"/>
    <w:rsid w:val="63BA8127"/>
    <w:rsid w:val="6C587024"/>
    <w:rsid w:val="7829D071"/>
    <w:rsid w:val="78FC7D81"/>
    <w:rsid w:val="7DCFEEA4"/>
    <w:rsid w:val="7F9E69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790DC76C"/>
  <w15:docId w15:val="{6DB6823A-EF63-4810-B709-E303B01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aliases w:val="SUPERS,BVI fnr,Footnote Reference Superscript,Footnote symbol,(Footnote Reference),Footnote reference number,note TESI,EN Footnote Reference,Voetnootverwijzing,Times 10 Point,Exposant 3 Point,Appel note de bas de,-E Fußnotenzeichen"/>
    <w:uiPriority w:val="99"/>
    <w:qFormat/>
    <w:rsid w:val="00851F27"/>
    <w:rPr>
      <w:vertAlign w:val="superscript"/>
    </w:rPr>
  </w:style>
  <w:style w:type="paragraph" w:customStyle="1" w:styleId="QuestionnoteChar1CharChar1">
    <w:name w:val="Question note Char1 Char Char1"/>
    <w:basedOn w:val="Normal"/>
    <w:rsid w:val="00942255"/>
    <w:pPr>
      <w:tabs>
        <w:tab w:val="right" w:pos="-142"/>
      </w:tabs>
      <w:spacing w:before="0" w:after="40" w:line="240" w:lineRule="exact"/>
      <w:ind w:right="731"/>
      <w:outlineLvl w:val="0"/>
    </w:pPr>
    <w:rPr>
      <w:sz w:val="18"/>
    </w:rPr>
  </w:style>
  <w:style w:type="paragraph" w:customStyle="1" w:styleId="QuestionnoteChar1CharChar1Char">
    <w:name w:val="Question note Char1 Char Char1 Char"/>
    <w:basedOn w:val="Normal"/>
    <w:link w:val="QuestionnoteChar1CharChar1CharChar"/>
    <w:rsid w:val="00942255"/>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942255"/>
    <w:rPr>
      <w:rFonts w:ascii="Arial" w:hAnsi="Arial"/>
      <w:sz w:val="18"/>
    </w:rPr>
  </w:style>
  <w:style w:type="paragraph" w:customStyle="1" w:styleId="QuestionnoteChar1CharChar">
    <w:name w:val="Question note Char1 Char Char"/>
    <w:basedOn w:val="Normal"/>
    <w:link w:val="QuestionnoteChar1CharCharChar1"/>
    <w:rsid w:val="00B0741D"/>
    <w:pPr>
      <w:tabs>
        <w:tab w:val="right" w:pos="-142"/>
      </w:tabs>
      <w:spacing w:before="0" w:after="40" w:line="240" w:lineRule="exact"/>
      <w:ind w:right="731"/>
      <w:outlineLvl w:val="0"/>
    </w:pPr>
    <w:rPr>
      <w:sz w:val="18"/>
    </w:rPr>
  </w:style>
  <w:style w:type="character" w:customStyle="1" w:styleId="QuestionnoteChar1CharCharChar1">
    <w:name w:val="Question note Char1 Char Char Char1"/>
    <w:link w:val="QuestionnoteChar1CharChar"/>
    <w:rsid w:val="00B0741D"/>
    <w:rPr>
      <w:rFonts w:ascii="Arial" w:hAnsi="Arial"/>
      <w:sz w:val="18"/>
    </w:rPr>
  </w:style>
  <w:style w:type="paragraph" w:customStyle="1" w:styleId="Default">
    <w:name w:val="Default"/>
    <w:rsid w:val="00945DC5"/>
    <w:pPr>
      <w:autoSpaceDE w:val="0"/>
      <w:autoSpaceDN w:val="0"/>
      <w:adjustRightInd w:val="0"/>
    </w:pPr>
    <w:rPr>
      <w:rFonts w:ascii="Verdana" w:hAnsi="Verdana" w:cs="Verdana"/>
      <w:color w:val="000000"/>
      <w:sz w:val="24"/>
      <w:szCs w:val="24"/>
    </w:rPr>
  </w:style>
  <w:style w:type="paragraph" w:styleId="Title">
    <w:name w:val="Title"/>
    <w:basedOn w:val="Normal"/>
    <w:link w:val="TitleChar"/>
    <w:qFormat/>
    <w:rsid w:val="007C6CD7"/>
    <w:pPr>
      <w:spacing w:before="0" w:line="240" w:lineRule="auto"/>
      <w:jc w:val="center"/>
    </w:pPr>
    <w:rPr>
      <w:rFonts w:ascii="Times New Roman" w:hAnsi="Times New Roman"/>
      <w:b/>
      <w:sz w:val="24"/>
      <w:u w:val="single"/>
    </w:rPr>
  </w:style>
  <w:style w:type="character" w:customStyle="1" w:styleId="TitleChar">
    <w:name w:val="Title Char"/>
    <w:link w:val="Title"/>
    <w:rsid w:val="007C6CD7"/>
    <w:rPr>
      <w:b/>
      <w:sz w:val="24"/>
      <w:u w:val="single"/>
    </w:rPr>
  </w:style>
  <w:style w:type="character" w:customStyle="1" w:styleId="visibletext2">
    <w:name w:val="visibletext2"/>
    <w:rsid w:val="007C6CD7"/>
    <w:rPr>
      <w:vanish w:val="0"/>
      <w:webHidden w:val="0"/>
      <w:shd w:val="clear" w:color="auto" w:fill="FFFFFF"/>
      <w:specVanish w:val="0"/>
    </w:rPr>
  </w:style>
  <w:style w:type="character" w:customStyle="1" w:styleId="manualdeftext2">
    <w:name w:val="manualdeftext2"/>
    <w:rsid w:val="007C6CD7"/>
    <w:rPr>
      <w:i/>
      <w:iCs/>
      <w:strike w:val="0"/>
      <w:dstrike w:val="0"/>
      <w:vanish w:val="0"/>
      <w:webHidden w:val="0"/>
      <w:color w:val="666666"/>
      <w:u w:val="none"/>
      <w:effect w:val="none"/>
      <w:shd w:val="clear" w:color="auto" w:fill="FFFFFF"/>
      <w:specVanish w:val="0"/>
    </w:rPr>
  </w:style>
  <w:style w:type="paragraph" w:customStyle="1" w:styleId="QuestionnoteChar1CharChar1CharCharChar">
    <w:name w:val="Question note Char1 Char Char1 Char Char Char"/>
    <w:basedOn w:val="QuestionCharChar"/>
    <w:link w:val="QuestionnoteChar1CharChar1CharCharCharChar"/>
    <w:rsid w:val="007C6CD7"/>
    <w:pPr>
      <w:tabs>
        <w:tab w:val="clear" w:pos="284"/>
      </w:tabs>
      <w:spacing w:before="0" w:line="240" w:lineRule="exact"/>
      <w:ind w:firstLine="0"/>
    </w:pPr>
    <w:rPr>
      <w:b w:val="0"/>
    </w:rPr>
  </w:style>
  <w:style w:type="character" w:customStyle="1" w:styleId="QuestionnoteChar1CharChar1CharCharCharChar">
    <w:name w:val="Question note Char1 Char Char1 Char Char Char Char"/>
    <w:link w:val="QuestionnoteChar1CharChar1CharCharChar"/>
    <w:rsid w:val="007C6CD7"/>
    <w:rPr>
      <w:rFonts w:ascii="Arial" w:hAnsi="Arial"/>
      <w:sz w:val="18"/>
    </w:rPr>
  </w:style>
  <w:style w:type="character" w:customStyle="1" w:styleId="subparatext">
    <w:name w:val="subparatext"/>
    <w:rsid w:val="007C6CD7"/>
  </w:style>
  <w:style w:type="character" w:customStyle="1" w:styleId="QuestionnoteChar1CharCharChar">
    <w:name w:val="Question note Char1 Char Char Char"/>
    <w:rsid w:val="00921FD6"/>
    <w:rPr>
      <w:rFonts w:ascii="Arial" w:hAnsi="Arial"/>
      <w:b/>
      <w:sz w:val="18"/>
      <w:lang w:val="en-GB" w:eastAsia="en-GB" w:bidi="ar-SA"/>
    </w:rPr>
  </w:style>
  <w:style w:type="character" w:customStyle="1" w:styleId="CommentTextChar">
    <w:name w:val="Comment Text Char"/>
    <w:link w:val="CommentText"/>
    <w:semiHidden/>
    <w:rsid w:val="0049160E"/>
    <w:rPr>
      <w:rFonts w:ascii="Arial" w:hAnsi="Arial"/>
    </w:rPr>
  </w:style>
  <w:style w:type="paragraph" w:customStyle="1" w:styleId="BodyTextNum">
    <w:name w:val="~BodyTextNum"/>
    <w:basedOn w:val="Normal"/>
    <w:qFormat/>
    <w:rsid w:val="00080DAA"/>
    <w:pPr>
      <w:tabs>
        <w:tab w:val="num" w:pos="3"/>
      </w:tabs>
      <w:spacing w:before="180" w:line="264" w:lineRule="auto"/>
      <w:ind w:left="3" w:hanging="390"/>
      <w:jc w:val="both"/>
    </w:pPr>
    <w:rPr>
      <w:rFonts w:ascii="Verdana" w:eastAsia="SimSun" w:hAnsi="Verdana"/>
      <w:color w:val="000000"/>
      <w:lang w:eastAsia="en-US"/>
    </w:rPr>
  </w:style>
  <w:style w:type="paragraph" w:customStyle="1" w:styleId="Bullet1">
    <w:name w:val="~Bullet1"/>
    <w:basedOn w:val="Normal"/>
    <w:uiPriority w:val="2"/>
    <w:qFormat/>
    <w:rsid w:val="00080DAA"/>
    <w:pPr>
      <w:numPr>
        <w:numId w:val="36"/>
      </w:numPr>
      <w:tabs>
        <w:tab w:val="clear" w:pos="340"/>
        <w:tab w:val="num" w:pos="360"/>
      </w:tabs>
      <w:spacing w:before="60" w:after="60" w:line="264" w:lineRule="auto"/>
      <w:ind w:left="360" w:hanging="360"/>
    </w:pPr>
    <w:rPr>
      <w:rFonts w:ascii="Verdana" w:eastAsia="Calibri" w:hAnsi="Verdana"/>
      <w:color w:val="000000"/>
      <w:lang w:eastAsia="en-US"/>
    </w:rPr>
  </w:style>
  <w:style w:type="paragraph" w:customStyle="1" w:styleId="Bullet2">
    <w:name w:val="~Bullet2"/>
    <w:basedOn w:val="Normal"/>
    <w:uiPriority w:val="2"/>
    <w:qFormat/>
    <w:rsid w:val="00080DAA"/>
    <w:pPr>
      <w:numPr>
        <w:ilvl w:val="1"/>
        <w:numId w:val="36"/>
      </w:numPr>
      <w:tabs>
        <w:tab w:val="clear" w:pos="680"/>
        <w:tab w:val="num" w:pos="1080"/>
      </w:tabs>
      <w:spacing w:before="60" w:after="60" w:line="264" w:lineRule="auto"/>
      <w:ind w:left="1080" w:hanging="360"/>
    </w:pPr>
    <w:rPr>
      <w:rFonts w:ascii="Verdana" w:eastAsia="SimSun" w:hAnsi="Verdana"/>
      <w:color w:val="000000"/>
      <w:lang w:eastAsia="en-US"/>
    </w:rPr>
  </w:style>
  <w:style w:type="paragraph" w:customStyle="1" w:styleId="Bullet3">
    <w:name w:val="~Bullet3"/>
    <w:basedOn w:val="Normal"/>
    <w:uiPriority w:val="2"/>
    <w:qFormat/>
    <w:rsid w:val="00080DAA"/>
    <w:pPr>
      <w:numPr>
        <w:ilvl w:val="2"/>
        <w:numId w:val="36"/>
      </w:numPr>
      <w:tabs>
        <w:tab w:val="clear" w:pos="1021"/>
        <w:tab w:val="num" w:pos="1800"/>
      </w:tabs>
      <w:spacing w:before="60" w:after="60" w:line="264" w:lineRule="auto"/>
      <w:ind w:left="1020" w:hanging="340"/>
    </w:pPr>
    <w:rPr>
      <w:rFonts w:ascii="Verdana" w:eastAsia="SimSun" w:hAnsi="Verdana"/>
      <w:color w:val="000000"/>
      <w:lang w:eastAsia="en-US"/>
    </w:rPr>
  </w:style>
  <w:style w:type="paragraph" w:styleId="ListParagraph">
    <w:name w:val="List Paragraph"/>
    <w:basedOn w:val="Normal"/>
    <w:uiPriority w:val="34"/>
    <w:qFormat/>
    <w:rsid w:val="00FD562C"/>
    <w:pPr>
      <w:spacing w:before="0" w:line="240" w:lineRule="auto"/>
      <w:ind w:left="720"/>
    </w:pPr>
    <w:rPr>
      <w:rFonts w:ascii="Verdana" w:eastAsiaTheme="minorHAnsi" w:hAnsi="Verdana"/>
      <w:sz w:val="22"/>
      <w:szCs w:val="22"/>
      <w:lang w:eastAsia="en-US"/>
    </w:rPr>
  </w:style>
  <w:style w:type="character" w:styleId="UnresolvedMention">
    <w:name w:val="Unresolved Mention"/>
    <w:basedOn w:val="DefaultParagraphFont"/>
    <w:uiPriority w:val="99"/>
    <w:unhideWhenUsed/>
    <w:rsid w:val="00AE4313"/>
    <w:rPr>
      <w:color w:val="808080"/>
      <w:shd w:val="clear" w:color="auto" w:fill="E6E6E6"/>
    </w:rPr>
  </w:style>
  <w:style w:type="character" w:styleId="Mention">
    <w:name w:val="Mention"/>
    <w:basedOn w:val="DefaultParagraphFont"/>
    <w:uiPriority w:val="99"/>
    <w:unhideWhenUsed/>
    <w:rsid w:val="005A30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07626">
      <w:bodyDiv w:val="1"/>
      <w:marLeft w:val="0"/>
      <w:marRight w:val="0"/>
      <w:marTop w:val="0"/>
      <w:marBottom w:val="0"/>
      <w:divBdr>
        <w:top w:val="none" w:sz="0" w:space="0" w:color="auto"/>
        <w:left w:val="none" w:sz="0" w:space="0" w:color="auto"/>
        <w:bottom w:val="none" w:sz="0" w:space="0" w:color="auto"/>
        <w:right w:val="none" w:sz="0" w:space="0" w:color="auto"/>
      </w:divBdr>
    </w:div>
    <w:div w:id="1003388760">
      <w:bodyDiv w:val="1"/>
      <w:marLeft w:val="0"/>
      <w:marRight w:val="0"/>
      <w:marTop w:val="0"/>
      <w:marBottom w:val="0"/>
      <w:divBdr>
        <w:top w:val="none" w:sz="0" w:space="0" w:color="auto"/>
        <w:left w:val="none" w:sz="0" w:space="0" w:color="auto"/>
        <w:bottom w:val="none" w:sz="0" w:space="0" w:color="auto"/>
        <w:right w:val="none" w:sz="0" w:space="0" w:color="auto"/>
      </w:divBdr>
    </w:div>
    <w:div w:id="1054156772">
      <w:bodyDiv w:val="1"/>
      <w:marLeft w:val="0"/>
      <w:marRight w:val="0"/>
      <w:marTop w:val="0"/>
      <w:marBottom w:val="0"/>
      <w:divBdr>
        <w:top w:val="none" w:sz="0" w:space="0" w:color="auto"/>
        <w:left w:val="none" w:sz="0" w:space="0" w:color="auto"/>
        <w:bottom w:val="none" w:sz="0" w:space="0" w:color="auto"/>
        <w:right w:val="none" w:sz="0" w:space="0" w:color="auto"/>
      </w:divBdr>
    </w:div>
    <w:div w:id="1075057076">
      <w:bodyDiv w:val="1"/>
      <w:marLeft w:val="0"/>
      <w:marRight w:val="0"/>
      <w:marTop w:val="0"/>
      <w:marBottom w:val="0"/>
      <w:divBdr>
        <w:top w:val="none" w:sz="0" w:space="0" w:color="auto"/>
        <w:left w:val="none" w:sz="0" w:space="0" w:color="auto"/>
        <w:bottom w:val="none" w:sz="0" w:space="0" w:color="auto"/>
        <w:right w:val="none" w:sz="0" w:space="0" w:color="auto"/>
      </w:divBdr>
    </w:div>
    <w:div w:id="1315259858">
      <w:bodyDiv w:val="1"/>
      <w:marLeft w:val="0"/>
      <w:marRight w:val="0"/>
      <w:marTop w:val="0"/>
      <w:marBottom w:val="0"/>
      <w:divBdr>
        <w:top w:val="none" w:sz="0" w:space="0" w:color="auto"/>
        <w:left w:val="none" w:sz="0" w:space="0" w:color="auto"/>
        <w:bottom w:val="none" w:sz="0" w:space="0" w:color="auto"/>
        <w:right w:val="none" w:sz="0" w:space="0" w:color="auto"/>
      </w:divBdr>
    </w:div>
    <w:div w:id="1326204552">
      <w:bodyDiv w:val="1"/>
      <w:marLeft w:val="0"/>
      <w:marRight w:val="0"/>
      <w:marTop w:val="0"/>
      <w:marBottom w:val="0"/>
      <w:divBdr>
        <w:top w:val="none" w:sz="0" w:space="0" w:color="auto"/>
        <w:left w:val="none" w:sz="0" w:space="0" w:color="auto"/>
        <w:bottom w:val="none" w:sz="0" w:space="0" w:color="auto"/>
        <w:right w:val="none" w:sz="0" w:space="0" w:color="auto"/>
      </w:divBdr>
    </w:div>
    <w:div w:id="1423797098">
      <w:bodyDiv w:val="1"/>
      <w:marLeft w:val="0"/>
      <w:marRight w:val="0"/>
      <w:marTop w:val="0"/>
      <w:marBottom w:val="0"/>
      <w:divBdr>
        <w:top w:val="none" w:sz="0" w:space="0" w:color="auto"/>
        <w:left w:val="none" w:sz="0" w:space="0" w:color="auto"/>
        <w:bottom w:val="none" w:sz="0" w:space="0" w:color="auto"/>
        <w:right w:val="none" w:sz="0" w:space="0" w:color="auto"/>
      </w:divBdr>
    </w:div>
    <w:div w:id="1532382945">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88030089">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056543435">
      <w:bodyDiv w:val="1"/>
      <w:marLeft w:val="0"/>
      <w:marRight w:val="0"/>
      <w:marTop w:val="0"/>
      <w:marBottom w:val="0"/>
      <w:divBdr>
        <w:top w:val="none" w:sz="0" w:space="0" w:color="auto"/>
        <w:left w:val="none" w:sz="0" w:space="0" w:color="auto"/>
        <w:bottom w:val="none" w:sz="0" w:space="0" w:color="auto"/>
        <w:right w:val="none" w:sz="0" w:space="0" w:color="auto"/>
      </w:divBdr>
    </w:div>
    <w:div w:id="2092769926">
      <w:bodyDiv w:val="1"/>
      <w:marLeft w:val="0"/>
      <w:marRight w:val="0"/>
      <w:marTop w:val="0"/>
      <w:marBottom w:val="0"/>
      <w:divBdr>
        <w:top w:val="none" w:sz="0" w:space="0" w:color="auto"/>
        <w:left w:val="none" w:sz="0" w:space="0" w:color="auto"/>
        <w:bottom w:val="none" w:sz="0" w:space="0" w:color="auto"/>
        <w:right w:val="none" w:sz="0" w:space="0" w:color="auto"/>
      </w:divBdr>
    </w:div>
    <w:div w:id="21258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handbook.fca.org.uk/handbook/glossary/?starts-wit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andbook.fca.org.uk/handbook/glossary/?starts-with=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irm.Queries@fca.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ca.org.uk/" TargetMode="External"/><Relationship Id="rId20" Type="http://schemas.openxmlformats.org/officeDocument/2006/relationships/hyperlink" Target="https://www.handbook.fca.org.uk/handbook/glossary/?starts-with=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Firm.Queries@fca.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handbook.fca.org.uk/handbook/glossary/?starts-with=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40687778</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2022-02-17T18:46:27+00:00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7A2UM2KYKSJP-935211081-3048</_dlc_DocId>
    <TaxCatchAll xmlns="964f0a7c-bcf0-4337-b577-3747e0a5c4bc">
      <Value>69</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PersistId xmlns="964f0a7c-bcf0-4337-b577-3747e0a5c4bc">true</_dlc_DocIdPersistId>
    <_dlc_DocIdUrl xmlns="964f0a7c-bcf0-4337-b577-3747e0a5c4bc">
      <Url>https://thefca.sharepoint.com/sites/ProForMapAndLog/_layouts/15/DocIdRedir.aspx?ID=7A2UM2KYKSJP-935211081-3048</Url>
      <Description>7A2UM2KYKSJP-935211081-3048</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2021-06-01T09:40:50+00:00</fca_livelink_accessed_date>
    <fca_mig_stage xmlns="964f0a7c-bcf0-4337-b577-3747e0a5c4bc">1</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documentManagement>
</p:properties>
</file>

<file path=customXml/itemProps1.xml><?xml version="1.0" encoding="utf-8"?>
<ds:datastoreItem xmlns:ds="http://schemas.openxmlformats.org/officeDocument/2006/customXml" ds:itemID="{81632E1F-DD4B-4EA9-9A6D-506BF8D9A776}">
  <ds:schemaRefs>
    <ds:schemaRef ds:uri="Microsoft.SharePoint.Taxonomy.ContentTypeSync"/>
  </ds:schemaRefs>
</ds:datastoreItem>
</file>

<file path=customXml/itemProps2.xml><?xml version="1.0" encoding="utf-8"?>
<ds:datastoreItem xmlns:ds="http://schemas.openxmlformats.org/officeDocument/2006/customXml" ds:itemID="{ABC7AAB4-41A3-4D69-89D9-979A17B96F57}">
  <ds:schemaRefs>
    <ds:schemaRef ds:uri="http://schemas.openxmlformats.org/officeDocument/2006/bibliography"/>
  </ds:schemaRefs>
</ds:datastoreItem>
</file>

<file path=customXml/itemProps3.xml><?xml version="1.0" encoding="utf-8"?>
<ds:datastoreItem xmlns:ds="http://schemas.openxmlformats.org/officeDocument/2006/customXml" ds:itemID="{640E5729-7F4F-4107-B1D0-2C47DF927C84}">
  <ds:schemaRefs>
    <ds:schemaRef ds:uri="http://schemas.microsoft.com/sharepoint/v3/contenttype/forms"/>
  </ds:schemaRefs>
</ds:datastoreItem>
</file>

<file path=customXml/itemProps4.xml><?xml version="1.0" encoding="utf-8"?>
<ds:datastoreItem xmlns:ds="http://schemas.openxmlformats.org/officeDocument/2006/customXml" ds:itemID="{88B60328-7A7D-45C2-929E-99B3ED5DA90E}">
  <ds:schemaRefs>
    <ds:schemaRef ds:uri="http://schemas.microsoft.com/sharepoint/events"/>
  </ds:schemaRefs>
</ds:datastoreItem>
</file>

<file path=customXml/itemProps5.xml><?xml version="1.0" encoding="utf-8"?>
<ds:datastoreItem xmlns:ds="http://schemas.openxmlformats.org/officeDocument/2006/customXml" ds:itemID="{B4CC1554-B5C4-46CB-BF08-DF79CF02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255A7D-FC34-4FD6-AFC0-12EA9F3831B6}">
  <ds:schemaRefs>
    <ds:schemaRef ds:uri="http://purl.org/dc/elements/1.1/"/>
    <ds:schemaRef ds:uri="http://schemas.openxmlformats.org/package/2006/metadata/core-properties"/>
    <ds:schemaRef ds:uri="http://purl.org/dc/terms/"/>
    <ds:schemaRef ds:uri="964f0a7c-bcf0-4337-b577-3747e0a5c4bc"/>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4240</Characters>
  <Application>Microsoft Office Word</Application>
  <DocSecurity>8</DocSecurity>
  <Lines>35</Lines>
  <Paragraphs>9</Paragraphs>
  <ScaleCrop>false</ScaleCrop>
  <Company>Financial Services Authority</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mifid-annex-notes.docx</dc:title>
  <dc:subject/>
  <dc:creator>FCA</dc:creator>
  <cp:keywords/>
  <cp:lastModifiedBy>Kelly Dulieu</cp:lastModifiedBy>
  <cp:revision>2</cp:revision>
  <cp:lastPrinted>2017-01-27T09:18:00Z</cp:lastPrinted>
  <dcterms:created xsi:type="dcterms:W3CDTF">2023-11-06T09:59:00Z</dcterms:created>
  <dcterms:modified xsi:type="dcterms:W3CDTF">2023-11-06T09:59:00Z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SoG1nqtbwdG3PoPAy2LjflzGQKKu/SuXeOwJkdtA4iFvk49lAyGq/S+Sf6C_x000d_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2021-06-01T09:40:50Z</vt:filetime>
  </property>
  <property fmtid="{D5CDD505-2E9C-101B-9397-08002B2CF9AE}" pid="11" name="fca_mig_stage">
    <vt:r8>1</vt:r8>
  </property>
  <property fmtid="{D5CDD505-2E9C-101B-9397-08002B2CF9AE}" pid="12" name="l8bdf5901bd84cc9ab354cf74d0d75d8">
    <vt:lpwstr/>
  </property>
  <property fmtid="{D5CDD505-2E9C-101B-9397-08002B2CF9AE}" pid="13" name="k6cffc08cdea4d029f19334431296236">
    <vt:lpwstr/>
  </property>
  <property fmtid="{D5CDD505-2E9C-101B-9397-08002B2CF9AE}" pid="14" name="xd_ProgID">
    <vt:lpwstr/>
  </property>
  <property fmtid="{D5CDD505-2E9C-101B-9397-08002B2CF9AE}" pid="15" name="d10ce44c83b449bc85d6eb5d7135cd58">
    <vt:lpwstr/>
  </property>
  <property fmtid="{D5CDD505-2E9C-101B-9397-08002B2CF9AE}" pid="16" name="ComplianceAssetId">
    <vt:lpwstr/>
  </property>
  <property fmtid="{D5CDD505-2E9C-101B-9397-08002B2CF9AE}" pid="17" name="TemplateUrl">
    <vt:lpwstr/>
  </property>
  <property fmtid="{D5CDD505-2E9C-101B-9397-08002B2CF9AE}" pid="18" name="fca_log_type">
    <vt:lpwstr/>
  </property>
  <property fmtid="{D5CDD505-2E9C-101B-9397-08002B2CF9AE}" pid="19" name="fca_auth_process_doc_type">
    <vt:lpwstr/>
  </property>
  <property fmtid="{D5CDD505-2E9C-101B-9397-08002B2CF9AE}" pid="20" name="_dlc_DocIdItemGuid">
    <vt:lpwstr>4956c6ed-d22b-477c-b4af-378949321560</vt:lpwstr>
  </property>
  <property fmtid="{D5CDD505-2E9C-101B-9397-08002B2CF9AE}" pid="21" name="gd10d81d70b4400a8a9e2bd29d324e4c">
    <vt:lpwstr/>
  </property>
  <property fmtid="{D5CDD505-2E9C-101B-9397-08002B2CF9AE}" pid="22" name="_ExtendedDescription">
    <vt:lpwstr/>
  </property>
  <property fmtid="{D5CDD505-2E9C-101B-9397-08002B2CF9AE}" pid="23" name="fca_auth_forms_doc_type">
    <vt:lpwstr>69;#Notes|e4af41b1-eb70-4312-b38d-f2aa4351fe98</vt:lpwstr>
  </property>
  <property fmtid="{D5CDD505-2E9C-101B-9397-08002B2CF9AE}" pid="24" name="TriggerFlowInfo">
    <vt:lpwstr/>
  </property>
  <property fmtid="{D5CDD505-2E9C-101B-9397-08002B2CF9AE}" pid="25" name="jce717dce39641ca84a076397899af94">
    <vt:lpwstr/>
  </property>
  <property fmtid="{D5CDD505-2E9C-101B-9397-08002B2CF9AE}" pid="26" name="fca_authorisations_area">
    <vt:lpwstr/>
  </property>
  <property fmtid="{D5CDD505-2E9C-101B-9397-08002B2CF9AE}" pid="27" name="xd_Signature">
    <vt:bool>false</vt:bool>
  </property>
  <property fmtid="{D5CDD505-2E9C-101B-9397-08002B2CF9AE}" pid="28" name="fca_application_type">
    <vt:lpwstr>61;#New Authorisation|be2db2ad-1550-4d66-b2ed-beff9f9e4e97</vt:lpwstr>
  </property>
  <property fmtid="{D5CDD505-2E9C-101B-9397-08002B2CF9AE}" pid="29" name="fca_month_year">
    <vt:lpwstr/>
  </property>
  <property fmtid="{D5CDD505-2E9C-101B-9397-08002B2CF9AE}" pid="30" name="fca_process_famiily">
    <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2022-12-22T17:58:17Z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77060b37-e2a6-4b00-bf0b-fd9d04063ab6</vt:lpwstr>
  </property>
  <property fmtid="{D5CDD505-2E9C-101B-9397-08002B2CF9AE}" pid="37" name="MSIP_Label_dec5709d-e239-496d-88c9-7dae94c5106e_ContentBits">
    <vt:lpwstr>0</vt:lpwstr>
  </property>
</Properties>
</file>