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CC75A" w14:textId="77777777" w:rsidR="004F7946" w:rsidRPr="007C3AA0" w:rsidRDefault="00030752">
      <w:pPr>
        <w:spacing w:before="70"/>
        <w:ind w:left="293"/>
        <w:rPr>
          <w:rFonts w:ascii="Verdana" w:hAnsi="Verdana"/>
          <w:b/>
          <w:sz w:val="24"/>
        </w:rPr>
      </w:pPr>
      <w:r w:rsidRPr="007C3AA0">
        <w:rPr>
          <w:rFonts w:ascii="Verdana" w:hAnsi="Verdana"/>
          <w:b/>
          <w:sz w:val="24"/>
        </w:rPr>
        <w:t>FORM A</w:t>
      </w:r>
      <w:bookmarkStart w:id="0" w:name="_GoBack"/>
      <w:bookmarkEnd w:id="0"/>
    </w:p>
    <w:p w14:paraId="6658A581" w14:textId="77777777" w:rsidR="004F7946" w:rsidRPr="007C3AA0" w:rsidRDefault="00030752">
      <w:pPr>
        <w:pStyle w:val="BodyText"/>
        <w:spacing w:before="253"/>
        <w:ind w:left="226" w:right="329"/>
        <w:rPr>
          <w:rFonts w:ascii="Verdana" w:hAnsi="Verdana"/>
          <w:sz w:val="20"/>
        </w:rPr>
      </w:pPr>
      <w:r w:rsidRPr="007C3AA0">
        <w:rPr>
          <w:rFonts w:ascii="Verdana" w:hAnsi="Verdana"/>
          <w:sz w:val="20"/>
        </w:rPr>
        <w:t>Application for the approval of a prospectus in accordance with Part VI of the Financial Services and Markets Act 2000 as amended</w:t>
      </w:r>
      <w:r w:rsidR="00F25B56" w:rsidRPr="007C3AA0">
        <w:rPr>
          <w:rFonts w:ascii="Verdana" w:hAnsi="Verdana"/>
          <w:sz w:val="20"/>
        </w:rPr>
        <w:t xml:space="preserve"> </w:t>
      </w:r>
      <w:r w:rsidR="003278E6" w:rsidRPr="005D36E5">
        <w:rPr>
          <w:rFonts w:ascii="Verdana" w:hAnsi="Verdana"/>
          <w:sz w:val="20"/>
        </w:rPr>
        <w:t xml:space="preserve">(FSMA) </w:t>
      </w:r>
      <w:r w:rsidR="00F25B56" w:rsidRPr="007C3AA0">
        <w:rPr>
          <w:rFonts w:ascii="Verdana" w:hAnsi="Verdana"/>
          <w:sz w:val="20"/>
        </w:rPr>
        <w:t xml:space="preserve">and the </w:t>
      </w:r>
      <w:r w:rsidR="00B56556" w:rsidRPr="007C3AA0">
        <w:rPr>
          <w:rFonts w:ascii="Verdana" w:hAnsi="Verdana"/>
          <w:sz w:val="20"/>
        </w:rPr>
        <w:t xml:space="preserve">UK version of </w:t>
      </w:r>
      <w:r w:rsidR="00F25B56" w:rsidRPr="007C3AA0">
        <w:rPr>
          <w:rFonts w:ascii="Verdana" w:hAnsi="Verdana"/>
          <w:sz w:val="20"/>
        </w:rPr>
        <w:t>Regulation</w:t>
      </w:r>
      <w:r w:rsidR="00B56556" w:rsidRPr="007C3AA0">
        <w:rPr>
          <w:rFonts w:ascii="Verdana" w:hAnsi="Verdana"/>
          <w:sz w:val="20"/>
        </w:rPr>
        <w:t xml:space="preserve"> (EU) 2017/1129 which is part of UK law by virtue of the European Union (Withdrawal) Act 2018 (the Prospectus Regulation)</w:t>
      </w:r>
    </w:p>
    <w:p w14:paraId="71D22F96" w14:textId="77777777" w:rsidR="004F7946" w:rsidRPr="007C3AA0" w:rsidRDefault="004F7946">
      <w:pPr>
        <w:pStyle w:val="BodyText"/>
        <w:rPr>
          <w:rFonts w:ascii="Verdana" w:hAnsi="Verdana"/>
        </w:rPr>
      </w:pPr>
    </w:p>
    <w:p w14:paraId="277872A6" w14:textId="77777777" w:rsidR="004F7946" w:rsidRPr="007C3AA0" w:rsidRDefault="00B22AD3">
      <w:pPr>
        <w:pStyle w:val="BodyText"/>
        <w:spacing w:before="6"/>
        <w:rPr>
          <w:rFonts w:ascii="Verdana" w:hAnsi="Verdana"/>
          <w:sz w:val="18"/>
        </w:rPr>
      </w:pPr>
      <w:r w:rsidRPr="007C3AA0">
        <w:rPr>
          <w:rFonts w:ascii="Verdana" w:hAnsi="Verdana"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1A2DCDA" wp14:editId="0FFF8F29">
                <wp:simplePos x="0" y="0"/>
                <wp:positionH relativeFrom="page">
                  <wp:posOffset>657225</wp:posOffset>
                </wp:positionH>
                <wp:positionV relativeFrom="paragraph">
                  <wp:posOffset>60959</wp:posOffset>
                </wp:positionV>
                <wp:extent cx="6437630" cy="7400925"/>
                <wp:effectExtent l="0" t="0" r="20320" b="285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7400925"/>
                          <a:chOff x="1068" y="-5"/>
                          <a:chExt cx="10093" cy="12658"/>
                        </a:xfrm>
                      </wpg:grpSpPr>
                      <wps:wsp>
                        <wps:cNvPr id="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73" y="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73" y="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82" y="0"/>
                            <a:ext cx="100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146" y="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146" y="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78" y="5"/>
                            <a:ext cx="0" cy="126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82" y="12642"/>
                            <a:ext cx="1006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150" y="5"/>
                            <a:ext cx="0" cy="126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6B9FF" id="Group 2" o:spid="_x0000_s1026" style="position:absolute;margin-left:51.75pt;margin-top:4.8pt;width:506.9pt;height:582.75pt;z-index:-251658240;mso-position-horizontal-relative:page" coordorigin="1068,-5" coordsize="10093,12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">
                <v:line id="Line 10" o:spid="_x0000_s1027" style="position:absolute;visibility:visible;mso-wrap-style:square" from="1073,0" to="10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9" o:spid="_x0000_s1028" style="position:absolute;visibility:visible;mso-wrap-style:square" from="1073,0" to="10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8" o:spid="_x0000_s1029" style="position:absolute;visibility:visible;mso-wrap-style:square" from="1082,0" to="1114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7" o:spid="_x0000_s1030" style="position:absolute;visibility:visible;mso-wrap-style:square" from="11146,0" to="111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6" o:spid="_x0000_s1031" style="position:absolute;visibility:visible;mso-wrap-style:square" from="11146,0" to="111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5" o:spid="_x0000_s1032" style="position:absolute;visibility:visible;mso-wrap-style:square" from="1078,5" to="1078,12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4" o:spid="_x0000_s1033" style="position:absolute;visibility:visible;mso-wrap-style:square" from="1082,12642" to="11146,12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" strokeweight=".16936mm"/>
                <v:line id="Line 3" o:spid="_x0000_s1034" style="position:absolute;visibility:visible;mso-wrap-style:square" from="11150,5" to="11150,12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wrap anchorx="page"/>
              </v:group>
            </w:pict>
          </mc:Fallback>
        </mc:AlternateContent>
      </w:r>
    </w:p>
    <w:p w14:paraId="52D3062C" w14:textId="77777777" w:rsidR="004F7946" w:rsidRPr="007C3AA0" w:rsidRDefault="00030752">
      <w:pPr>
        <w:tabs>
          <w:tab w:val="left" w:pos="7957"/>
        </w:tabs>
        <w:ind w:left="226"/>
        <w:rPr>
          <w:rFonts w:ascii="Verdana" w:hAnsi="Verdana"/>
          <w:sz w:val="20"/>
        </w:rPr>
      </w:pPr>
      <w:r w:rsidRPr="007C3AA0">
        <w:rPr>
          <w:rFonts w:ascii="Verdana" w:hAnsi="Verdana"/>
          <w:sz w:val="20"/>
        </w:rPr>
        <w:t xml:space="preserve">To: </w:t>
      </w:r>
      <w:r w:rsidRPr="007C3AA0">
        <w:rPr>
          <w:rFonts w:ascii="Verdana" w:hAnsi="Verdana"/>
          <w:b/>
          <w:sz w:val="20"/>
        </w:rPr>
        <w:t>Financial</w:t>
      </w:r>
      <w:r w:rsidRPr="007C3AA0">
        <w:rPr>
          <w:rFonts w:ascii="Verdana" w:hAnsi="Verdana"/>
          <w:b/>
          <w:spacing w:val="-2"/>
          <w:sz w:val="20"/>
        </w:rPr>
        <w:t xml:space="preserve"> </w:t>
      </w:r>
      <w:r w:rsidRPr="007C3AA0">
        <w:rPr>
          <w:rFonts w:ascii="Verdana" w:hAnsi="Verdana"/>
          <w:b/>
          <w:sz w:val="20"/>
        </w:rPr>
        <w:t>Conduct</w:t>
      </w:r>
      <w:r w:rsidRPr="007C3AA0">
        <w:rPr>
          <w:rFonts w:ascii="Verdana" w:hAnsi="Verdana"/>
          <w:b/>
          <w:spacing w:val="-4"/>
          <w:sz w:val="20"/>
        </w:rPr>
        <w:t xml:space="preserve"> </w:t>
      </w:r>
      <w:r w:rsidRPr="007C3AA0">
        <w:rPr>
          <w:rFonts w:ascii="Verdana" w:hAnsi="Verdana"/>
          <w:b/>
          <w:sz w:val="20"/>
        </w:rPr>
        <w:t>Authority</w:t>
      </w:r>
      <w:r w:rsidRPr="007C3AA0">
        <w:rPr>
          <w:rFonts w:ascii="Verdana" w:hAnsi="Verdana"/>
          <w:b/>
          <w:sz w:val="20"/>
        </w:rPr>
        <w:tab/>
      </w:r>
      <w:r w:rsidRPr="007C3AA0">
        <w:rPr>
          <w:rFonts w:ascii="Verdana" w:hAnsi="Verdana"/>
          <w:sz w:val="20"/>
        </w:rPr>
        <w:t>Date:</w:t>
      </w:r>
    </w:p>
    <w:p w14:paraId="04A0A4D9" w14:textId="77777777" w:rsidR="004F7946" w:rsidRPr="007C3AA0" w:rsidRDefault="004F7946">
      <w:pPr>
        <w:pStyle w:val="BodyText"/>
        <w:rPr>
          <w:rFonts w:ascii="Verdana" w:hAnsi="Verdana"/>
          <w:sz w:val="18"/>
        </w:rPr>
      </w:pPr>
    </w:p>
    <w:p w14:paraId="21E0CAA9" w14:textId="77777777" w:rsidR="004F7946" w:rsidRPr="007C3AA0" w:rsidRDefault="004F7946">
      <w:pPr>
        <w:pStyle w:val="BodyText"/>
        <w:spacing w:before="11"/>
        <w:rPr>
          <w:rFonts w:ascii="Verdana" w:hAnsi="Verdana"/>
          <w:sz w:val="13"/>
        </w:rPr>
      </w:pPr>
    </w:p>
    <w:p w14:paraId="47CB8737" w14:textId="77777777" w:rsidR="004F7946" w:rsidRPr="007C3AA0" w:rsidRDefault="00030752">
      <w:pPr>
        <w:pStyle w:val="BodyText"/>
        <w:tabs>
          <w:tab w:val="left" w:pos="4265"/>
        </w:tabs>
        <w:spacing w:before="93"/>
        <w:ind w:left="226" w:right="260"/>
        <w:jc w:val="both"/>
        <w:rPr>
          <w:rFonts w:ascii="Verdana" w:hAnsi="Verdana"/>
          <w:sz w:val="20"/>
        </w:rPr>
      </w:pPr>
      <w:r w:rsidRPr="007C3AA0">
        <w:rPr>
          <w:rFonts w:ascii="Verdana" w:hAnsi="Verdana"/>
          <w:sz w:val="20"/>
          <w:u w:val="single"/>
        </w:rPr>
        <w:t xml:space="preserve"> </w:t>
      </w:r>
      <w:r w:rsidRPr="007C3AA0">
        <w:rPr>
          <w:rFonts w:ascii="Verdana" w:hAnsi="Verdana"/>
          <w:sz w:val="20"/>
          <w:u w:val="single"/>
        </w:rPr>
        <w:tab/>
      </w:r>
      <w:r w:rsidRPr="007C3AA0">
        <w:rPr>
          <w:rFonts w:ascii="Verdana" w:hAnsi="Verdana"/>
          <w:sz w:val="20"/>
        </w:rPr>
        <w:t>[insert name of issuer, offeror, or person</w:t>
      </w:r>
      <w:r w:rsidRPr="007C3AA0">
        <w:rPr>
          <w:rFonts w:ascii="Verdana" w:hAnsi="Verdana"/>
          <w:spacing w:val="-33"/>
          <w:sz w:val="20"/>
        </w:rPr>
        <w:t xml:space="preserve"> </w:t>
      </w:r>
      <w:r w:rsidRPr="007C3AA0">
        <w:rPr>
          <w:rFonts w:ascii="Verdana" w:hAnsi="Verdana"/>
          <w:sz w:val="20"/>
        </w:rPr>
        <w:t>seeking</w:t>
      </w:r>
      <w:r w:rsidRPr="007C3AA0">
        <w:rPr>
          <w:rFonts w:ascii="Verdana" w:hAnsi="Verdana"/>
          <w:spacing w:val="-3"/>
          <w:sz w:val="20"/>
        </w:rPr>
        <w:t xml:space="preserve"> </w:t>
      </w:r>
      <w:r w:rsidRPr="007C3AA0">
        <w:rPr>
          <w:rFonts w:ascii="Verdana" w:hAnsi="Verdana"/>
          <w:sz w:val="20"/>
        </w:rPr>
        <w:t>admission</w:t>
      </w:r>
      <w:r w:rsidRPr="007C3AA0">
        <w:rPr>
          <w:rFonts w:ascii="Verdana" w:hAnsi="Verdana"/>
          <w:spacing w:val="-1"/>
          <w:sz w:val="20"/>
        </w:rPr>
        <w:t xml:space="preserve"> </w:t>
      </w:r>
      <w:r w:rsidRPr="007C3AA0">
        <w:rPr>
          <w:rFonts w:ascii="Verdana" w:hAnsi="Verdana"/>
          <w:sz w:val="20"/>
        </w:rPr>
        <w:t>to trading on a regulated market] (the 'applicant') hereby applies for the draft prospectus</w:t>
      </w:r>
      <w:r w:rsidR="00516ED4" w:rsidRPr="007C3AA0">
        <w:rPr>
          <w:rStyle w:val="FootnoteReference"/>
          <w:rFonts w:ascii="Verdana" w:hAnsi="Verdana"/>
          <w:sz w:val="20"/>
        </w:rPr>
        <w:footnoteReference w:id="1"/>
      </w:r>
      <w:r w:rsidRPr="007C3AA0">
        <w:rPr>
          <w:rFonts w:ascii="Verdana" w:hAnsi="Verdana"/>
          <w:sz w:val="20"/>
        </w:rPr>
        <w:t>/registration document/</w:t>
      </w:r>
      <w:r w:rsidR="00FE31D6" w:rsidRPr="007C3AA0">
        <w:rPr>
          <w:rFonts w:ascii="Verdana" w:hAnsi="Verdana"/>
          <w:sz w:val="20"/>
        </w:rPr>
        <w:t>universal registration document</w:t>
      </w:r>
      <w:r w:rsidR="00516ED4" w:rsidRPr="007C3AA0">
        <w:rPr>
          <w:rStyle w:val="FootnoteReference"/>
          <w:rFonts w:ascii="Verdana" w:hAnsi="Verdana"/>
          <w:sz w:val="20"/>
        </w:rPr>
        <w:footnoteReference w:id="2"/>
      </w:r>
      <w:r w:rsidR="00FE31D6" w:rsidRPr="007C3AA0">
        <w:rPr>
          <w:rFonts w:ascii="Verdana" w:hAnsi="Verdana"/>
          <w:sz w:val="20"/>
        </w:rPr>
        <w:t>/</w:t>
      </w:r>
      <w:r w:rsidRPr="007C3AA0">
        <w:rPr>
          <w:rFonts w:ascii="Verdana" w:hAnsi="Verdana"/>
          <w:sz w:val="20"/>
        </w:rPr>
        <w:t>securities note and summary</w:t>
      </w:r>
      <w:r w:rsidR="00516ED4" w:rsidRPr="007C3AA0">
        <w:rPr>
          <w:rStyle w:val="FootnoteReference"/>
          <w:rFonts w:ascii="Verdana" w:hAnsi="Verdana"/>
          <w:sz w:val="20"/>
        </w:rPr>
        <w:footnoteReference w:id="3"/>
      </w:r>
      <w:r w:rsidRPr="007C3AA0">
        <w:rPr>
          <w:rFonts w:ascii="Verdana" w:hAnsi="Verdana"/>
          <w:sz w:val="12"/>
        </w:rPr>
        <w:t xml:space="preserve"> </w:t>
      </w:r>
      <w:r w:rsidRPr="007C3AA0">
        <w:rPr>
          <w:rFonts w:ascii="Verdana" w:hAnsi="Verdana"/>
          <w:sz w:val="20"/>
        </w:rPr>
        <w:t>attached hereto to be approved by the</w:t>
      </w:r>
      <w:r w:rsidRPr="007C3AA0">
        <w:rPr>
          <w:rFonts w:ascii="Verdana" w:hAnsi="Verdana"/>
          <w:spacing w:val="-20"/>
          <w:sz w:val="20"/>
        </w:rPr>
        <w:t xml:space="preserve"> </w:t>
      </w:r>
      <w:r w:rsidRPr="007C3AA0">
        <w:rPr>
          <w:rFonts w:ascii="Verdana" w:hAnsi="Verdana"/>
          <w:sz w:val="20"/>
        </w:rPr>
        <w:t>FCA.</w:t>
      </w:r>
    </w:p>
    <w:p w14:paraId="660F304E" w14:textId="77777777" w:rsidR="004F7946" w:rsidRPr="007C3AA0" w:rsidRDefault="00030752" w:rsidP="00B22AD3">
      <w:pPr>
        <w:spacing w:before="181"/>
        <w:ind w:left="226"/>
        <w:jc w:val="both"/>
        <w:rPr>
          <w:rFonts w:ascii="Verdana" w:hAnsi="Verdana"/>
          <w:sz w:val="20"/>
        </w:rPr>
      </w:pPr>
      <w:r w:rsidRPr="007C3AA0">
        <w:rPr>
          <w:rFonts w:ascii="Verdana" w:hAnsi="Verdana"/>
          <w:b/>
          <w:sz w:val="20"/>
        </w:rPr>
        <w:t>Confirmation</w:t>
      </w:r>
      <w:r w:rsidRPr="007C3AA0">
        <w:rPr>
          <w:rFonts w:ascii="Verdana" w:hAnsi="Verdana"/>
          <w:sz w:val="20"/>
        </w:rPr>
        <w:t>:</w:t>
      </w:r>
    </w:p>
    <w:p w14:paraId="6FBD0CAE" w14:textId="77777777" w:rsidR="004F7946" w:rsidRPr="007C3AA0" w:rsidRDefault="00030752" w:rsidP="00B22AD3">
      <w:pPr>
        <w:pStyle w:val="BodyText"/>
        <w:spacing w:before="3"/>
        <w:ind w:left="226" w:right="244"/>
        <w:jc w:val="both"/>
        <w:rPr>
          <w:rFonts w:ascii="Verdana" w:hAnsi="Verdana"/>
          <w:sz w:val="20"/>
        </w:rPr>
      </w:pPr>
      <w:r w:rsidRPr="007C3AA0">
        <w:rPr>
          <w:rFonts w:ascii="Verdana" w:hAnsi="Verdana"/>
          <w:sz w:val="20"/>
        </w:rPr>
        <w:t>We acknowledge our obligations under FSMA</w:t>
      </w:r>
      <w:r w:rsidR="00FF4DD7" w:rsidRPr="007C3AA0">
        <w:rPr>
          <w:rFonts w:ascii="Verdana" w:hAnsi="Verdana"/>
          <w:sz w:val="20"/>
        </w:rPr>
        <w:t>,</w:t>
      </w:r>
      <w:r w:rsidR="002D44F1" w:rsidRPr="007C3AA0">
        <w:rPr>
          <w:rFonts w:ascii="Verdana" w:hAnsi="Verdana"/>
          <w:sz w:val="20"/>
        </w:rPr>
        <w:t xml:space="preserve"> the Prospectus Regulation,</w:t>
      </w:r>
      <w:r w:rsidR="00F912E9" w:rsidRPr="007C3AA0">
        <w:rPr>
          <w:rFonts w:ascii="Verdana" w:hAnsi="Verdana"/>
          <w:sz w:val="20"/>
        </w:rPr>
        <w:t xml:space="preserve"> and </w:t>
      </w:r>
      <w:r w:rsidRPr="007C3AA0">
        <w:rPr>
          <w:rFonts w:ascii="Verdana" w:hAnsi="Verdana"/>
          <w:sz w:val="20"/>
        </w:rPr>
        <w:t xml:space="preserve">the Prospectus Regulation </w:t>
      </w:r>
      <w:r w:rsidR="004808F8" w:rsidRPr="007C3AA0">
        <w:rPr>
          <w:rFonts w:ascii="Verdana" w:hAnsi="Verdana"/>
          <w:sz w:val="20"/>
        </w:rPr>
        <w:t xml:space="preserve">Rules </w:t>
      </w:r>
      <w:r w:rsidRPr="007C3AA0">
        <w:rPr>
          <w:rFonts w:ascii="Verdana" w:hAnsi="Verdana"/>
          <w:sz w:val="20"/>
        </w:rPr>
        <w:t>and the legal implications of approval of a prospectus/registration document</w:t>
      </w:r>
      <w:r w:rsidR="00A07AE2" w:rsidRPr="007C3AA0">
        <w:rPr>
          <w:rFonts w:ascii="Verdana" w:hAnsi="Verdana"/>
          <w:sz w:val="20"/>
        </w:rPr>
        <w:t>/universal registration document</w:t>
      </w:r>
      <w:r w:rsidRPr="007C3AA0">
        <w:rPr>
          <w:rFonts w:ascii="Verdana" w:hAnsi="Verdana"/>
          <w:sz w:val="20"/>
        </w:rPr>
        <w:t xml:space="preserve">/securities note and summary under those provisions. </w:t>
      </w:r>
      <w:r w:rsidR="00B22AD3" w:rsidRPr="007C3AA0">
        <w:rPr>
          <w:rFonts w:ascii="Verdana" w:hAnsi="Verdana"/>
          <w:sz w:val="20"/>
        </w:rPr>
        <w:t>Accordingly,</w:t>
      </w:r>
      <w:r w:rsidRPr="007C3AA0">
        <w:rPr>
          <w:rFonts w:ascii="Verdana" w:hAnsi="Verdana"/>
          <w:sz w:val="20"/>
        </w:rPr>
        <w:t xml:space="preserve"> we confirm, in relation to the application for approval of the attached prospectus/registration document/</w:t>
      </w:r>
      <w:r w:rsidR="008C4E58" w:rsidRPr="007C3AA0">
        <w:rPr>
          <w:rFonts w:ascii="Verdana" w:hAnsi="Verdana"/>
          <w:sz w:val="20"/>
        </w:rPr>
        <w:t>universal registration document/</w:t>
      </w:r>
      <w:r w:rsidRPr="007C3AA0">
        <w:rPr>
          <w:rFonts w:ascii="Verdana" w:hAnsi="Verdana"/>
          <w:sz w:val="20"/>
        </w:rPr>
        <w:t>securities note and summary that:</w:t>
      </w:r>
    </w:p>
    <w:p w14:paraId="429C6214" w14:textId="77777777" w:rsidR="004F7946" w:rsidRPr="007C3AA0" w:rsidRDefault="004F7946" w:rsidP="00B22AD3">
      <w:pPr>
        <w:pStyle w:val="BodyText"/>
        <w:jc w:val="both"/>
        <w:rPr>
          <w:rFonts w:ascii="Verdana" w:hAnsi="Verdana"/>
          <w:sz w:val="20"/>
        </w:rPr>
      </w:pPr>
    </w:p>
    <w:p w14:paraId="046B5E47" w14:textId="77777777" w:rsidR="004F7946" w:rsidRPr="007C3AA0" w:rsidRDefault="004F7946" w:rsidP="00B22AD3">
      <w:pPr>
        <w:pStyle w:val="BodyText"/>
        <w:ind w:right="245"/>
        <w:jc w:val="both"/>
        <w:rPr>
          <w:rFonts w:ascii="Verdana" w:hAnsi="Verdana"/>
          <w:sz w:val="20"/>
        </w:rPr>
      </w:pPr>
    </w:p>
    <w:p w14:paraId="260C886F" w14:textId="77777777" w:rsidR="004F7946" w:rsidRPr="007C3AA0" w:rsidRDefault="00030752" w:rsidP="007C3AA0">
      <w:pPr>
        <w:pStyle w:val="ListParagraph"/>
        <w:numPr>
          <w:ilvl w:val="0"/>
          <w:numId w:val="1"/>
        </w:numPr>
        <w:tabs>
          <w:tab w:val="left" w:pos="558"/>
        </w:tabs>
        <w:ind w:right="245"/>
        <w:jc w:val="both"/>
        <w:rPr>
          <w:rFonts w:ascii="Verdana" w:hAnsi="Verdana"/>
          <w:sz w:val="20"/>
        </w:rPr>
      </w:pPr>
      <w:r w:rsidRPr="007C3AA0">
        <w:rPr>
          <w:rFonts w:ascii="Verdana" w:hAnsi="Verdana"/>
          <w:sz w:val="20"/>
        </w:rPr>
        <w:t>all information required to be included in a prospectus/registration document/</w:t>
      </w:r>
      <w:r w:rsidR="008C4E58" w:rsidRPr="007C3AA0">
        <w:rPr>
          <w:rFonts w:ascii="Verdana" w:hAnsi="Verdana"/>
          <w:sz w:val="20"/>
        </w:rPr>
        <w:t>universal registration document/</w:t>
      </w:r>
      <w:r w:rsidRPr="007C3AA0">
        <w:rPr>
          <w:rFonts w:ascii="Verdana" w:hAnsi="Verdana"/>
          <w:sz w:val="20"/>
        </w:rPr>
        <w:t>securities note and summary has been included therein, or if the final version has not yet been submitted, will be included therein prior to submission;</w:t>
      </w:r>
      <w:r w:rsidRPr="007C3AA0">
        <w:rPr>
          <w:rFonts w:ascii="Verdana" w:hAnsi="Verdana"/>
          <w:spacing w:val="-12"/>
          <w:sz w:val="20"/>
        </w:rPr>
        <w:t xml:space="preserve"> </w:t>
      </w:r>
      <w:r w:rsidRPr="007C3AA0">
        <w:rPr>
          <w:rFonts w:ascii="Verdana" w:hAnsi="Verdana"/>
          <w:sz w:val="20"/>
        </w:rPr>
        <w:t>and</w:t>
      </w:r>
    </w:p>
    <w:p w14:paraId="49DADE78" w14:textId="77777777" w:rsidR="004F7946" w:rsidRPr="007C3AA0" w:rsidRDefault="004F7946" w:rsidP="00FE2F83">
      <w:pPr>
        <w:pStyle w:val="BodyText"/>
        <w:ind w:right="245"/>
        <w:jc w:val="both"/>
        <w:rPr>
          <w:rFonts w:ascii="Verdana" w:hAnsi="Verdana"/>
          <w:sz w:val="20"/>
        </w:rPr>
      </w:pPr>
    </w:p>
    <w:p w14:paraId="6C957AC2" w14:textId="77777777" w:rsidR="004F7946" w:rsidRPr="007C3AA0" w:rsidRDefault="00030752" w:rsidP="007C3AA0">
      <w:pPr>
        <w:pStyle w:val="ListParagraph"/>
        <w:numPr>
          <w:ilvl w:val="0"/>
          <w:numId w:val="1"/>
        </w:numPr>
        <w:tabs>
          <w:tab w:val="left" w:pos="545"/>
        </w:tabs>
        <w:ind w:right="245"/>
        <w:jc w:val="both"/>
        <w:rPr>
          <w:rFonts w:ascii="Verdana" w:hAnsi="Verdana"/>
          <w:sz w:val="20"/>
        </w:rPr>
      </w:pPr>
      <w:r w:rsidRPr="007C3AA0">
        <w:rPr>
          <w:rFonts w:ascii="Verdana" w:hAnsi="Verdana"/>
          <w:sz w:val="20"/>
        </w:rPr>
        <w:t>all the documents and information required to be provided with the application have been or</w:t>
      </w:r>
      <w:r w:rsidRPr="007C3AA0">
        <w:rPr>
          <w:rFonts w:ascii="Verdana" w:hAnsi="Verdana"/>
          <w:spacing w:val="-31"/>
          <w:sz w:val="20"/>
        </w:rPr>
        <w:t xml:space="preserve"> </w:t>
      </w:r>
      <w:r w:rsidRPr="007C3AA0">
        <w:rPr>
          <w:rFonts w:ascii="Verdana" w:hAnsi="Verdana"/>
          <w:sz w:val="20"/>
        </w:rPr>
        <w:t xml:space="preserve">will be supplied in accordance with the </w:t>
      </w:r>
      <w:r w:rsidR="002D44F1" w:rsidRPr="007C3AA0">
        <w:rPr>
          <w:rFonts w:ascii="Verdana" w:hAnsi="Verdana"/>
          <w:sz w:val="20"/>
        </w:rPr>
        <w:t>Prospectus Regulation</w:t>
      </w:r>
      <w:r w:rsidR="0017125C" w:rsidRPr="007C3AA0">
        <w:rPr>
          <w:rFonts w:ascii="Verdana" w:hAnsi="Verdana"/>
          <w:sz w:val="20"/>
        </w:rPr>
        <w:t xml:space="preserve"> and </w:t>
      </w:r>
      <w:r w:rsidRPr="007C3AA0">
        <w:rPr>
          <w:rFonts w:ascii="Verdana" w:hAnsi="Verdana"/>
          <w:sz w:val="20"/>
        </w:rPr>
        <w:t xml:space="preserve">Prospectus </w:t>
      </w:r>
      <w:r w:rsidR="008C4E58" w:rsidRPr="007C3AA0">
        <w:rPr>
          <w:rFonts w:ascii="Verdana" w:hAnsi="Verdana"/>
          <w:sz w:val="20"/>
        </w:rPr>
        <w:t xml:space="preserve">Regulation </w:t>
      </w:r>
      <w:r w:rsidRPr="007C3AA0">
        <w:rPr>
          <w:rFonts w:ascii="Verdana" w:hAnsi="Verdana"/>
          <w:sz w:val="20"/>
        </w:rPr>
        <w:t>Rules and all other requirements of the FCA in respect of this application have been or will be complied</w:t>
      </w:r>
      <w:r w:rsidRPr="007C3AA0">
        <w:rPr>
          <w:rFonts w:ascii="Verdana" w:hAnsi="Verdana"/>
          <w:spacing w:val="-16"/>
          <w:sz w:val="20"/>
        </w:rPr>
        <w:t xml:space="preserve"> </w:t>
      </w:r>
      <w:r w:rsidRPr="007C3AA0">
        <w:rPr>
          <w:rFonts w:ascii="Verdana" w:hAnsi="Verdana"/>
          <w:sz w:val="20"/>
        </w:rPr>
        <w:t>with.</w:t>
      </w:r>
    </w:p>
    <w:p w14:paraId="3D934429" w14:textId="77777777" w:rsidR="004F7946" w:rsidRPr="007C3AA0" w:rsidRDefault="004F7946" w:rsidP="00B22AD3">
      <w:pPr>
        <w:pStyle w:val="BodyText"/>
        <w:jc w:val="both"/>
        <w:rPr>
          <w:rFonts w:ascii="Verdana" w:hAnsi="Verdana"/>
        </w:rPr>
      </w:pPr>
    </w:p>
    <w:p w14:paraId="55AAB116" w14:textId="77777777" w:rsidR="004F7946" w:rsidRPr="007C3AA0" w:rsidRDefault="00030752" w:rsidP="00B22AD3">
      <w:pPr>
        <w:pStyle w:val="BodyText"/>
        <w:spacing w:before="207"/>
        <w:ind w:left="226"/>
        <w:jc w:val="both"/>
        <w:rPr>
          <w:rFonts w:ascii="Verdana" w:hAnsi="Verdana"/>
          <w:b/>
          <w:sz w:val="20"/>
        </w:rPr>
      </w:pPr>
      <w:r w:rsidRPr="007C3AA0">
        <w:rPr>
          <w:rFonts w:ascii="Verdana" w:hAnsi="Verdana"/>
          <w:b/>
          <w:sz w:val="20"/>
        </w:rPr>
        <w:t>Signed</w:t>
      </w:r>
    </w:p>
    <w:p w14:paraId="10586AD1" w14:textId="77777777" w:rsidR="004F7946" w:rsidRPr="007C3AA0" w:rsidRDefault="004F7946" w:rsidP="00B22AD3">
      <w:pPr>
        <w:pStyle w:val="BodyText"/>
        <w:jc w:val="both"/>
        <w:rPr>
          <w:rFonts w:ascii="Verdana" w:hAnsi="Verdana"/>
          <w:b/>
        </w:rPr>
      </w:pPr>
    </w:p>
    <w:p w14:paraId="2B0694E4" w14:textId="77777777" w:rsidR="004F7946" w:rsidRPr="007C3AA0" w:rsidRDefault="004F7946" w:rsidP="00B22AD3">
      <w:pPr>
        <w:pStyle w:val="BodyText"/>
        <w:spacing w:before="10"/>
        <w:jc w:val="both"/>
        <w:rPr>
          <w:rFonts w:ascii="Verdana" w:hAnsi="Verdana"/>
          <w:b/>
          <w:sz w:val="18"/>
        </w:rPr>
      </w:pPr>
    </w:p>
    <w:p w14:paraId="368AB4D0" w14:textId="77777777" w:rsidR="004F7946" w:rsidRPr="007C3AA0" w:rsidRDefault="00030752" w:rsidP="00787B5A">
      <w:pPr>
        <w:pStyle w:val="BodyText"/>
        <w:spacing w:line="722" w:lineRule="auto"/>
        <w:ind w:left="226" w:right="2088"/>
        <w:jc w:val="both"/>
        <w:rPr>
          <w:rFonts w:ascii="Verdana" w:hAnsi="Verdana"/>
          <w:b/>
          <w:sz w:val="20"/>
        </w:rPr>
      </w:pPr>
      <w:r w:rsidRPr="007C3AA0">
        <w:rPr>
          <w:rFonts w:ascii="Verdana" w:hAnsi="Verdana"/>
          <w:b/>
          <w:sz w:val="20"/>
        </w:rPr>
        <w:t xml:space="preserve">Director or Secretary or other duly authorised officer for and on </w:t>
      </w:r>
      <w:r w:rsidR="00787B5A" w:rsidRPr="007C3AA0">
        <w:rPr>
          <w:rFonts w:ascii="Verdana" w:hAnsi="Verdana"/>
          <w:b/>
          <w:sz w:val="20"/>
        </w:rPr>
        <w:t xml:space="preserve">behalf of </w:t>
      </w:r>
      <w:r w:rsidRPr="007C3AA0">
        <w:rPr>
          <w:rFonts w:ascii="Verdana" w:hAnsi="Verdana"/>
          <w:b/>
          <w:sz w:val="20"/>
        </w:rPr>
        <w:t>Name of Applicant</w:t>
      </w:r>
    </w:p>
    <w:p w14:paraId="02475C12" w14:textId="77777777" w:rsidR="007D0553" w:rsidRDefault="007D0553" w:rsidP="00B22AD3">
      <w:pPr>
        <w:pStyle w:val="BodyText"/>
        <w:spacing w:before="11"/>
        <w:ind w:left="226"/>
        <w:jc w:val="both"/>
        <w:rPr>
          <w:rFonts w:ascii="Verdana" w:hAnsi="Verdana"/>
          <w:sz w:val="20"/>
        </w:rPr>
      </w:pPr>
    </w:p>
    <w:p w14:paraId="06A3BD1D" w14:textId="77777777" w:rsidR="004F7946" w:rsidRPr="007C3AA0" w:rsidRDefault="00030752" w:rsidP="00B22AD3">
      <w:pPr>
        <w:pStyle w:val="BodyText"/>
        <w:spacing w:before="11"/>
        <w:ind w:left="226"/>
        <w:jc w:val="both"/>
        <w:rPr>
          <w:rFonts w:ascii="Verdana" w:hAnsi="Verdana"/>
        </w:rPr>
      </w:pPr>
      <w:r w:rsidRPr="007C3AA0">
        <w:rPr>
          <w:rFonts w:ascii="Verdana" w:hAnsi="Verdana"/>
        </w:rPr>
        <w:t>Attachments:</w:t>
      </w:r>
    </w:p>
    <w:p w14:paraId="529AB935" w14:textId="77777777" w:rsidR="004F7946" w:rsidRPr="007C3AA0" w:rsidRDefault="004F7946" w:rsidP="00B22AD3">
      <w:pPr>
        <w:pStyle w:val="BodyText"/>
        <w:jc w:val="both"/>
        <w:rPr>
          <w:rFonts w:ascii="Verdana" w:hAnsi="Verdana"/>
        </w:rPr>
      </w:pPr>
    </w:p>
    <w:p w14:paraId="14C01584" w14:textId="77777777" w:rsidR="004F7946" w:rsidRPr="007C3AA0" w:rsidRDefault="00030752" w:rsidP="00B22AD3">
      <w:pPr>
        <w:pStyle w:val="ListParagraph"/>
        <w:numPr>
          <w:ilvl w:val="1"/>
          <w:numId w:val="1"/>
        </w:numPr>
        <w:tabs>
          <w:tab w:val="left" w:pos="946"/>
          <w:tab w:val="left" w:pos="947"/>
        </w:tabs>
        <w:ind w:right="245"/>
        <w:jc w:val="both"/>
        <w:rPr>
          <w:rFonts w:ascii="Verdana" w:hAnsi="Verdana"/>
          <w:sz w:val="20"/>
        </w:rPr>
      </w:pPr>
      <w:r w:rsidRPr="007C3AA0">
        <w:rPr>
          <w:rFonts w:ascii="Verdana" w:hAnsi="Verdana"/>
          <w:sz w:val="20"/>
          <w:u w:val="single"/>
        </w:rPr>
        <w:t>Draft prospectus/registration document/</w:t>
      </w:r>
      <w:r w:rsidR="008C4E58" w:rsidRPr="007C3AA0">
        <w:rPr>
          <w:rFonts w:ascii="Verdana" w:hAnsi="Verdana"/>
          <w:sz w:val="20"/>
          <w:u w:val="single"/>
        </w:rPr>
        <w:t>universal registration document/</w:t>
      </w:r>
      <w:r w:rsidRPr="007C3AA0">
        <w:rPr>
          <w:rFonts w:ascii="Verdana" w:hAnsi="Verdana"/>
          <w:sz w:val="20"/>
          <w:u w:val="single"/>
        </w:rPr>
        <w:t>securities note and</w:t>
      </w:r>
      <w:r w:rsidRPr="007C3AA0">
        <w:rPr>
          <w:rFonts w:ascii="Verdana" w:hAnsi="Verdana"/>
          <w:spacing w:val="-24"/>
          <w:sz w:val="20"/>
          <w:u w:val="single"/>
        </w:rPr>
        <w:t xml:space="preserve"> </w:t>
      </w:r>
      <w:r w:rsidRPr="007C3AA0">
        <w:rPr>
          <w:rFonts w:ascii="Verdana" w:hAnsi="Verdana"/>
          <w:sz w:val="20"/>
          <w:u w:val="single"/>
        </w:rPr>
        <w:t>summary</w:t>
      </w:r>
    </w:p>
    <w:p w14:paraId="28062965" w14:textId="77777777" w:rsidR="008C4E58" w:rsidRPr="007C3AA0" w:rsidRDefault="00030752" w:rsidP="00B272EA">
      <w:pPr>
        <w:pStyle w:val="ListParagraph"/>
        <w:numPr>
          <w:ilvl w:val="1"/>
          <w:numId w:val="1"/>
        </w:numPr>
        <w:tabs>
          <w:tab w:val="left" w:pos="946"/>
          <w:tab w:val="left" w:pos="947"/>
        </w:tabs>
        <w:spacing w:before="29" w:line="250" w:lineRule="exact"/>
        <w:ind w:right="746"/>
        <w:jc w:val="both"/>
        <w:rPr>
          <w:rFonts w:ascii="Verdana" w:hAnsi="Verdana"/>
          <w:sz w:val="20"/>
          <w:u w:val="single"/>
        </w:rPr>
      </w:pPr>
      <w:r w:rsidRPr="007C3AA0">
        <w:rPr>
          <w:rFonts w:ascii="Verdana" w:hAnsi="Verdana"/>
          <w:sz w:val="20"/>
          <w:u w:val="single"/>
        </w:rPr>
        <w:t>The documents referred to in PR</w:t>
      </w:r>
      <w:r w:rsidR="0017125C" w:rsidRPr="007C3AA0">
        <w:rPr>
          <w:rFonts w:ascii="Verdana" w:hAnsi="Verdana"/>
          <w:sz w:val="20"/>
          <w:u w:val="single"/>
        </w:rPr>
        <w:t>R</w:t>
      </w:r>
      <w:r w:rsidRPr="007C3AA0">
        <w:rPr>
          <w:rFonts w:ascii="Verdana" w:hAnsi="Verdana"/>
          <w:sz w:val="20"/>
          <w:u w:val="single"/>
        </w:rPr>
        <w:t xml:space="preserve"> 3.1.</w:t>
      </w:r>
      <w:r w:rsidR="008C4E58" w:rsidRPr="007C3AA0">
        <w:rPr>
          <w:rFonts w:ascii="Verdana" w:hAnsi="Verdana"/>
          <w:sz w:val="20"/>
          <w:u w:val="single"/>
        </w:rPr>
        <w:t xml:space="preserve">6R </w:t>
      </w:r>
      <w:r w:rsidRPr="007C3AA0">
        <w:rPr>
          <w:rFonts w:ascii="Verdana" w:hAnsi="Verdana"/>
          <w:sz w:val="20"/>
          <w:u w:val="single"/>
        </w:rPr>
        <w:t xml:space="preserve">and, where applicable, documents referred to in Article </w:t>
      </w:r>
      <w:r w:rsidR="008C4E58" w:rsidRPr="007C3AA0">
        <w:rPr>
          <w:rFonts w:ascii="Verdana" w:hAnsi="Verdana"/>
          <w:sz w:val="20"/>
          <w:u w:val="single"/>
        </w:rPr>
        <w:t>4</w:t>
      </w:r>
      <w:r w:rsidRPr="007C3AA0">
        <w:rPr>
          <w:rFonts w:ascii="Verdana" w:hAnsi="Verdana"/>
          <w:sz w:val="20"/>
          <w:u w:val="single"/>
        </w:rPr>
        <w:t xml:space="preserve">2(2) of </w:t>
      </w:r>
      <w:r w:rsidR="008C4E58" w:rsidRPr="007C3AA0">
        <w:rPr>
          <w:rFonts w:ascii="Verdana" w:hAnsi="Verdana"/>
          <w:sz w:val="20"/>
          <w:u w:val="single"/>
        </w:rPr>
        <w:t xml:space="preserve">the </w:t>
      </w:r>
      <w:r w:rsidR="00BA4013" w:rsidRPr="007C3AA0">
        <w:rPr>
          <w:rFonts w:ascii="Verdana" w:hAnsi="Verdana"/>
          <w:sz w:val="20"/>
          <w:u w:val="single"/>
        </w:rPr>
        <w:t xml:space="preserve">UK version of </w:t>
      </w:r>
      <w:r w:rsidR="008C4E58" w:rsidRPr="007C3AA0">
        <w:rPr>
          <w:rFonts w:ascii="Verdana" w:hAnsi="Verdana"/>
          <w:sz w:val="20"/>
          <w:u w:val="single"/>
        </w:rPr>
        <w:t>Regulation 2019/980</w:t>
      </w:r>
      <w:r w:rsidR="00BA4013" w:rsidRPr="007C3AA0">
        <w:rPr>
          <w:rFonts w:ascii="Verdana" w:hAnsi="Verdana"/>
          <w:sz w:val="20"/>
          <w:u w:val="single"/>
        </w:rPr>
        <w:t xml:space="preserve"> of the European Commission </w:t>
      </w:r>
      <w:r w:rsidR="00BA4013" w:rsidRPr="007C3AA0">
        <w:rPr>
          <w:rFonts w:ascii="Verdana" w:hAnsi="Verdana"/>
          <w:sz w:val="20"/>
        </w:rPr>
        <w:t xml:space="preserve">which is part of UK law by virtue of </w:t>
      </w:r>
      <w:r w:rsidR="00BA4013" w:rsidRPr="007C3AA0">
        <w:rPr>
          <w:rFonts w:ascii="Verdana" w:hAnsi="Verdana"/>
          <w:sz w:val="20"/>
        </w:rPr>
        <w:lastRenderedPageBreak/>
        <w:t xml:space="preserve">the </w:t>
      </w:r>
      <w:r w:rsidR="00B272EA" w:rsidRPr="007C3AA0">
        <w:rPr>
          <w:rFonts w:ascii="Verdana" w:hAnsi="Verdana"/>
          <w:sz w:val="20"/>
        </w:rPr>
        <w:t>European Union (Withdrawal) Act 2018</w:t>
      </w:r>
    </w:p>
    <w:p w14:paraId="0F6EC343" w14:textId="77777777" w:rsidR="004F7946" w:rsidRPr="007C3AA0" w:rsidRDefault="00030752" w:rsidP="00B22AD3">
      <w:pPr>
        <w:pStyle w:val="ListParagraph"/>
        <w:numPr>
          <w:ilvl w:val="1"/>
          <w:numId w:val="1"/>
        </w:numPr>
        <w:tabs>
          <w:tab w:val="left" w:pos="946"/>
          <w:tab w:val="left" w:pos="947"/>
        </w:tabs>
        <w:spacing w:before="29" w:line="250" w:lineRule="exact"/>
        <w:ind w:right="746"/>
        <w:jc w:val="both"/>
        <w:rPr>
          <w:rFonts w:ascii="Verdana" w:hAnsi="Verdana"/>
          <w:sz w:val="20"/>
        </w:rPr>
      </w:pPr>
      <w:r w:rsidRPr="007C3AA0">
        <w:rPr>
          <w:rFonts w:ascii="Verdana" w:hAnsi="Verdana"/>
          <w:sz w:val="20"/>
          <w:u w:val="single"/>
        </w:rPr>
        <w:t>The applicable</w:t>
      </w:r>
      <w:r w:rsidRPr="007C3AA0">
        <w:rPr>
          <w:rFonts w:ascii="Verdana" w:hAnsi="Verdana"/>
          <w:spacing w:val="-3"/>
          <w:sz w:val="20"/>
          <w:u w:val="single"/>
        </w:rPr>
        <w:t xml:space="preserve"> </w:t>
      </w:r>
      <w:r w:rsidRPr="007C3AA0">
        <w:rPr>
          <w:rFonts w:ascii="Verdana" w:hAnsi="Verdana"/>
          <w:sz w:val="20"/>
          <w:u w:val="single"/>
        </w:rPr>
        <w:t>fee</w:t>
      </w:r>
    </w:p>
    <w:p w14:paraId="35BDECD4" w14:textId="77777777" w:rsidR="004F7946" w:rsidRPr="007C3AA0" w:rsidRDefault="004F7946" w:rsidP="00A77E1E">
      <w:pPr>
        <w:spacing w:before="90"/>
        <w:ind w:right="606"/>
        <w:jc w:val="both"/>
        <w:rPr>
          <w:rFonts w:ascii="Verdana" w:hAnsi="Verdana"/>
          <w:sz w:val="20"/>
        </w:rPr>
      </w:pPr>
    </w:p>
    <w:sectPr w:rsidR="004F7946" w:rsidRPr="007C3AA0" w:rsidSect="007C3AA0">
      <w:type w:val="continuous"/>
      <w:pgSz w:w="11910" w:h="17340"/>
      <w:pgMar w:top="1321" w:right="641" w:bottom="567" w:left="9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E1E19" w14:textId="77777777" w:rsidR="0063295E" w:rsidRDefault="0063295E" w:rsidP="00516ED4">
      <w:r>
        <w:separator/>
      </w:r>
    </w:p>
  </w:endnote>
  <w:endnote w:type="continuationSeparator" w:id="0">
    <w:p w14:paraId="4CF88563" w14:textId="77777777" w:rsidR="0063295E" w:rsidRDefault="0063295E" w:rsidP="0051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3C407" w14:textId="77777777" w:rsidR="0063295E" w:rsidRDefault="0063295E" w:rsidP="00516ED4">
      <w:r>
        <w:separator/>
      </w:r>
    </w:p>
  </w:footnote>
  <w:footnote w:type="continuationSeparator" w:id="0">
    <w:p w14:paraId="6900D42D" w14:textId="77777777" w:rsidR="0063295E" w:rsidRDefault="0063295E" w:rsidP="00516ED4">
      <w:r>
        <w:continuationSeparator/>
      </w:r>
    </w:p>
  </w:footnote>
  <w:footnote w:id="1">
    <w:p w14:paraId="2389C38D" w14:textId="77777777" w:rsidR="00516ED4" w:rsidRPr="007C3AA0" w:rsidRDefault="00516ED4" w:rsidP="00B22AD3">
      <w:pPr>
        <w:spacing w:before="90"/>
        <w:ind w:right="606"/>
        <w:rPr>
          <w:rFonts w:ascii="Verdana" w:hAnsi="Verdana"/>
          <w:sz w:val="18"/>
          <w:szCs w:val="18"/>
        </w:rPr>
      </w:pPr>
      <w:r w:rsidRPr="007C3AA0">
        <w:rPr>
          <w:rStyle w:val="FootnoteReference"/>
          <w:rFonts w:ascii="Verdana" w:hAnsi="Verdana"/>
          <w:sz w:val="20"/>
        </w:rPr>
        <w:footnoteRef/>
      </w:r>
      <w:r w:rsidRPr="007C3AA0">
        <w:rPr>
          <w:rStyle w:val="FootnoteReference"/>
          <w:rFonts w:ascii="Verdana" w:hAnsi="Verdana"/>
          <w:sz w:val="20"/>
        </w:rPr>
        <w:t xml:space="preserve"> </w:t>
      </w:r>
      <w:r w:rsidRPr="007C3AA0">
        <w:rPr>
          <w:rFonts w:ascii="Verdana" w:hAnsi="Verdana"/>
          <w:sz w:val="18"/>
          <w:szCs w:val="18"/>
          <w:lang w:val="en-GB"/>
        </w:rPr>
        <w:t>References to prospectus in this form include a base prospectus, a supplementary prospectus, a</w:t>
      </w:r>
      <w:r w:rsidR="00FE2F83" w:rsidRPr="007C3AA0">
        <w:rPr>
          <w:rFonts w:ascii="Verdana" w:hAnsi="Verdana"/>
          <w:sz w:val="18"/>
          <w:szCs w:val="18"/>
          <w:lang w:val="en-GB"/>
        </w:rPr>
        <w:t xml:space="preserve"> UK</w:t>
      </w:r>
      <w:r w:rsidRPr="007C3AA0">
        <w:rPr>
          <w:rFonts w:ascii="Verdana" w:hAnsi="Verdana"/>
          <w:sz w:val="18"/>
          <w:szCs w:val="18"/>
          <w:lang w:val="en-GB"/>
        </w:rPr>
        <w:t xml:space="preserve"> growth prospectus or a prospectus drawn </w:t>
      </w:r>
      <w:r w:rsidR="00FE2F83" w:rsidRPr="007C3AA0">
        <w:rPr>
          <w:rFonts w:ascii="Verdana" w:hAnsi="Verdana"/>
          <w:sz w:val="18"/>
          <w:szCs w:val="18"/>
          <w:lang w:val="en-GB"/>
        </w:rPr>
        <w:t xml:space="preserve">up </w:t>
      </w:r>
      <w:r w:rsidRPr="007C3AA0">
        <w:rPr>
          <w:rFonts w:ascii="Verdana" w:hAnsi="Verdana"/>
          <w:sz w:val="18"/>
          <w:szCs w:val="18"/>
          <w:lang w:val="en-GB"/>
        </w:rPr>
        <w:t>under the simplified disclosure regime</w:t>
      </w:r>
      <w:r w:rsidR="00787B5A" w:rsidRPr="007C3AA0">
        <w:rPr>
          <w:rFonts w:ascii="Verdana" w:hAnsi="Verdana"/>
          <w:sz w:val="18"/>
          <w:szCs w:val="18"/>
          <w:lang w:val="en-GB"/>
        </w:rPr>
        <w:t>.</w:t>
      </w:r>
    </w:p>
  </w:footnote>
  <w:footnote w:id="2">
    <w:p w14:paraId="771FAF11" w14:textId="77777777" w:rsidR="00516ED4" w:rsidRPr="007C3AA0" w:rsidRDefault="00516ED4">
      <w:pPr>
        <w:pStyle w:val="FootnoteText"/>
        <w:rPr>
          <w:rFonts w:ascii="Verdana" w:hAnsi="Verdana"/>
          <w:sz w:val="18"/>
          <w:szCs w:val="18"/>
          <w:lang w:val="en-GB"/>
        </w:rPr>
      </w:pPr>
      <w:r w:rsidRPr="007C3AA0">
        <w:rPr>
          <w:rStyle w:val="FootnoteReference"/>
          <w:rFonts w:ascii="Verdana" w:hAnsi="Verdana"/>
          <w:sz w:val="18"/>
          <w:szCs w:val="18"/>
        </w:rPr>
        <w:footnoteRef/>
      </w:r>
      <w:r w:rsidRPr="007C3AA0">
        <w:rPr>
          <w:rFonts w:ascii="Verdana" w:hAnsi="Verdana"/>
          <w:sz w:val="18"/>
          <w:szCs w:val="18"/>
        </w:rPr>
        <w:t xml:space="preserve"> </w:t>
      </w:r>
      <w:r w:rsidRPr="007C3AA0">
        <w:rPr>
          <w:rFonts w:ascii="Verdana" w:hAnsi="Verdana"/>
          <w:sz w:val="18"/>
          <w:szCs w:val="18"/>
          <w:lang w:val="en-GB"/>
        </w:rPr>
        <w:t>Including amendment to a URD</w:t>
      </w:r>
      <w:r w:rsidR="00787B5A" w:rsidRPr="007C3AA0">
        <w:rPr>
          <w:rFonts w:ascii="Verdana" w:hAnsi="Verdana"/>
          <w:sz w:val="18"/>
          <w:szCs w:val="18"/>
          <w:lang w:val="en-GB"/>
        </w:rPr>
        <w:t>.</w:t>
      </w:r>
    </w:p>
  </w:footnote>
  <w:footnote w:id="3">
    <w:p w14:paraId="158C1DE2" w14:textId="77777777" w:rsidR="00516ED4" w:rsidRPr="007C3AA0" w:rsidRDefault="00516ED4">
      <w:pPr>
        <w:pStyle w:val="FootnoteText"/>
        <w:rPr>
          <w:rFonts w:ascii="Verdana" w:hAnsi="Verdana"/>
          <w:sz w:val="18"/>
          <w:szCs w:val="18"/>
          <w:lang w:val="en-GB"/>
        </w:rPr>
      </w:pPr>
      <w:r w:rsidRPr="007C3AA0">
        <w:rPr>
          <w:rStyle w:val="FootnoteReference"/>
          <w:rFonts w:ascii="Verdana" w:hAnsi="Verdana"/>
          <w:sz w:val="18"/>
          <w:szCs w:val="18"/>
        </w:rPr>
        <w:footnoteRef/>
      </w:r>
      <w:r w:rsidRPr="007C3AA0">
        <w:rPr>
          <w:rFonts w:ascii="Verdana" w:hAnsi="Verdana"/>
          <w:sz w:val="18"/>
          <w:szCs w:val="18"/>
        </w:rPr>
        <w:t xml:space="preserve"> Please delete as appropriate</w:t>
      </w:r>
      <w:r w:rsidR="00787B5A" w:rsidRPr="007C3AA0">
        <w:rPr>
          <w:rFonts w:ascii="Verdana" w:hAnsi="Verdana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C7BBD"/>
    <w:multiLevelType w:val="hybridMultilevel"/>
    <w:tmpl w:val="91D081D4"/>
    <w:lvl w:ilvl="0" w:tplc="DAACA1A6">
      <w:start w:val="1"/>
      <w:numFmt w:val="lowerLetter"/>
      <w:lvlText w:val="(%1)"/>
      <w:lvlJc w:val="left"/>
      <w:pPr>
        <w:ind w:left="557" w:hanging="331"/>
      </w:pPr>
      <w:rPr>
        <w:rFonts w:ascii="Arial" w:eastAsia="Arial" w:hAnsi="Arial" w:cs="Arial" w:hint="default"/>
        <w:w w:val="100"/>
        <w:sz w:val="22"/>
        <w:szCs w:val="22"/>
      </w:rPr>
    </w:lvl>
    <w:lvl w:ilvl="1" w:tplc="F10E6612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6EE7CF4">
      <w:numFmt w:val="bullet"/>
      <w:lvlText w:val="•"/>
      <w:lvlJc w:val="left"/>
      <w:pPr>
        <w:ind w:left="2311" w:hanging="360"/>
      </w:pPr>
      <w:rPr>
        <w:rFonts w:hint="default"/>
      </w:rPr>
    </w:lvl>
    <w:lvl w:ilvl="3" w:tplc="008EB5D4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FE581ED0">
      <w:numFmt w:val="bullet"/>
      <w:lvlText w:val="•"/>
      <w:lvlJc w:val="left"/>
      <w:pPr>
        <w:ind w:left="4393" w:hanging="360"/>
      </w:pPr>
      <w:rPr>
        <w:rFonts w:hint="default"/>
      </w:rPr>
    </w:lvl>
    <w:lvl w:ilvl="5" w:tplc="60A4CEC0"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59C69D3E">
      <w:numFmt w:val="bullet"/>
      <w:lvlText w:val="•"/>
      <w:lvlJc w:val="left"/>
      <w:pPr>
        <w:ind w:left="6474" w:hanging="360"/>
      </w:pPr>
      <w:rPr>
        <w:rFonts w:hint="default"/>
      </w:rPr>
    </w:lvl>
    <w:lvl w:ilvl="7" w:tplc="E57200E4">
      <w:numFmt w:val="bullet"/>
      <w:lvlText w:val="•"/>
      <w:lvlJc w:val="left"/>
      <w:pPr>
        <w:ind w:left="7515" w:hanging="360"/>
      </w:pPr>
      <w:rPr>
        <w:rFonts w:hint="default"/>
      </w:rPr>
    </w:lvl>
    <w:lvl w:ilvl="8" w:tplc="8836E2FC">
      <w:numFmt w:val="bullet"/>
      <w:lvlText w:val="•"/>
      <w:lvlJc w:val="left"/>
      <w:pPr>
        <w:ind w:left="8555" w:hanging="360"/>
      </w:pPr>
      <w:rPr>
        <w:rFonts w:hint="default"/>
      </w:rPr>
    </w:lvl>
  </w:abstractNum>
  <w:abstractNum w:abstractNumId="1" w15:restartNumberingAfterBreak="0">
    <w:nsid w:val="5A2E5502"/>
    <w:multiLevelType w:val="hybridMultilevel"/>
    <w:tmpl w:val="F8B4C50C"/>
    <w:lvl w:ilvl="0" w:tplc="0809001B">
      <w:start w:val="1"/>
      <w:numFmt w:val="lowerRoman"/>
      <w:lvlText w:val="%1."/>
      <w:lvlJc w:val="right"/>
      <w:pPr>
        <w:ind w:left="888" w:hanging="331"/>
      </w:pPr>
      <w:rPr>
        <w:rFonts w:hint="default"/>
        <w:w w:val="100"/>
        <w:sz w:val="22"/>
        <w:szCs w:val="22"/>
      </w:rPr>
    </w:lvl>
    <w:lvl w:ilvl="1" w:tplc="F10E6612">
      <w:numFmt w:val="bullet"/>
      <w:lvlText w:val=""/>
      <w:lvlJc w:val="left"/>
      <w:pPr>
        <w:ind w:left="160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6EE7CF4">
      <w:numFmt w:val="bullet"/>
      <w:lvlText w:val="•"/>
      <w:lvlJc w:val="left"/>
      <w:pPr>
        <w:ind w:left="2642" w:hanging="360"/>
      </w:pPr>
      <w:rPr>
        <w:rFonts w:hint="default"/>
      </w:rPr>
    </w:lvl>
    <w:lvl w:ilvl="3" w:tplc="008EB5D4">
      <w:numFmt w:val="bullet"/>
      <w:lvlText w:val="•"/>
      <w:lvlJc w:val="left"/>
      <w:pPr>
        <w:ind w:left="3683" w:hanging="360"/>
      </w:pPr>
      <w:rPr>
        <w:rFonts w:hint="default"/>
      </w:rPr>
    </w:lvl>
    <w:lvl w:ilvl="4" w:tplc="FE581ED0">
      <w:numFmt w:val="bullet"/>
      <w:lvlText w:val="•"/>
      <w:lvlJc w:val="left"/>
      <w:pPr>
        <w:ind w:left="4724" w:hanging="360"/>
      </w:pPr>
      <w:rPr>
        <w:rFonts w:hint="default"/>
      </w:rPr>
    </w:lvl>
    <w:lvl w:ilvl="5" w:tplc="60A4CEC0">
      <w:numFmt w:val="bullet"/>
      <w:lvlText w:val="•"/>
      <w:lvlJc w:val="left"/>
      <w:pPr>
        <w:ind w:left="5764" w:hanging="360"/>
      </w:pPr>
      <w:rPr>
        <w:rFonts w:hint="default"/>
      </w:rPr>
    </w:lvl>
    <w:lvl w:ilvl="6" w:tplc="59C69D3E">
      <w:numFmt w:val="bullet"/>
      <w:lvlText w:val="•"/>
      <w:lvlJc w:val="left"/>
      <w:pPr>
        <w:ind w:left="6805" w:hanging="360"/>
      </w:pPr>
      <w:rPr>
        <w:rFonts w:hint="default"/>
      </w:rPr>
    </w:lvl>
    <w:lvl w:ilvl="7" w:tplc="E57200E4">
      <w:numFmt w:val="bullet"/>
      <w:lvlText w:val="•"/>
      <w:lvlJc w:val="left"/>
      <w:pPr>
        <w:ind w:left="7846" w:hanging="360"/>
      </w:pPr>
      <w:rPr>
        <w:rFonts w:hint="default"/>
      </w:rPr>
    </w:lvl>
    <w:lvl w:ilvl="8" w:tplc="8836E2FC">
      <w:numFmt w:val="bullet"/>
      <w:lvlText w:val="•"/>
      <w:lvlJc w:val="left"/>
      <w:pPr>
        <w:ind w:left="888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46"/>
    <w:rsid w:val="00030752"/>
    <w:rsid w:val="000B4BC4"/>
    <w:rsid w:val="000F5B44"/>
    <w:rsid w:val="0017125C"/>
    <w:rsid w:val="001B10E2"/>
    <w:rsid w:val="002D44F1"/>
    <w:rsid w:val="003278E6"/>
    <w:rsid w:val="004808F8"/>
    <w:rsid w:val="004B15D5"/>
    <w:rsid w:val="004F7946"/>
    <w:rsid w:val="00516ED4"/>
    <w:rsid w:val="005F7335"/>
    <w:rsid w:val="0063295E"/>
    <w:rsid w:val="00787B5A"/>
    <w:rsid w:val="007C3AA0"/>
    <w:rsid w:val="007D0553"/>
    <w:rsid w:val="00850351"/>
    <w:rsid w:val="008C34E5"/>
    <w:rsid w:val="008C4E58"/>
    <w:rsid w:val="00940C14"/>
    <w:rsid w:val="00944708"/>
    <w:rsid w:val="00A07AE2"/>
    <w:rsid w:val="00A77E1E"/>
    <w:rsid w:val="00AB6A94"/>
    <w:rsid w:val="00B22AD3"/>
    <w:rsid w:val="00B272EA"/>
    <w:rsid w:val="00B56556"/>
    <w:rsid w:val="00B57DEA"/>
    <w:rsid w:val="00B76EB7"/>
    <w:rsid w:val="00BA4013"/>
    <w:rsid w:val="00BE1EF0"/>
    <w:rsid w:val="00BF67C0"/>
    <w:rsid w:val="00C51914"/>
    <w:rsid w:val="00C65634"/>
    <w:rsid w:val="00D10789"/>
    <w:rsid w:val="00D90E86"/>
    <w:rsid w:val="00F25B56"/>
    <w:rsid w:val="00F912E9"/>
    <w:rsid w:val="00FE2F83"/>
    <w:rsid w:val="00FE31D6"/>
    <w:rsid w:val="00FE5616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C3B8"/>
  <w15:docId w15:val="{F1E4DCDC-6EF7-408F-B0FE-6F8A50AA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2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25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B5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B56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B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B56"/>
    <w:rPr>
      <w:rFonts w:ascii="Segoe UI" w:eastAsia="Arial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6E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6ED4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6ED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56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5616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5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B285FAC6C5543AA3C74B06B7FDE8A" ma:contentTypeVersion="13" ma:contentTypeDescription="Create a new document." ma:contentTypeScope="" ma:versionID="15122048e544a8fc0bf02f8e5b95ac1f">
  <xsd:schema xmlns:xsd="http://www.w3.org/2001/XMLSchema" xmlns:xs="http://www.w3.org/2001/XMLSchema" xmlns:p="http://schemas.microsoft.com/office/2006/metadata/properties" xmlns:ns3="eb0cc72e-05de-48ba-8073-56cb1d5a6764" xmlns:ns4="34a2eb89-4e62-4334-9588-1ccd47606a5e" targetNamespace="http://schemas.microsoft.com/office/2006/metadata/properties" ma:root="true" ma:fieldsID="b3cfa224b094c364929e77c4fe9f0a79" ns3:_="" ns4:_="">
    <xsd:import namespace="eb0cc72e-05de-48ba-8073-56cb1d5a6764"/>
    <xsd:import namespace="34a2eb89-4e62-4334-9588-1ccd47606a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cc72e-05de-48ba-8073-56cb1d5a6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2eb89-4e62-4334-9588-1ccd47606a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9750F-7C08-4157-AE5D-10F722691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cc72e-05de-48ba-8073-56cb1d5a6764"/>
    <ds:schemaRef ds:uri="34a2eb89-4e62-4334-9588-1ccd47606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1E7A8-75E2-4042-AEE6-A64D59D61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786A7-E408-4CA0-98CE-3C3FA6C960D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eb0cc72e-05de-48ba-8073-56cb1d5a6764"/>
    <ds:schemaRef ds:uri="34a2eb89-4e62-4334-9588-1ccd47606a5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7F4396-6090-493E-8D62-43D86A42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McEwen (GCD)</dc:creator>
  <cp:lastModifiedBy>David Prevezer</cp:lastModifiedBy>
  <cp:revision>3</cp:revision>
  <cp:lastPrinted>2020-12-10T09:45:00Z</cp:lastPrinted>
  <dcterms:created xsi:type="dcterms:W3CDTF">2020-12-10T09:48:00Z</dcterms:created>
  <dcterms:modified xsi:type="dcterms:W3CDTF">2020-12-10T09:48:00Z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2019-07-03T00:00:00Z</vt:filetime>
  </property>
  <property fmtid="{D5CDD505-2E9C-101B-9397-08002B2CF9AE}" pid="5" name="ContentTypeId">
    <vt:lpwstr>0x01010097FB285FAC6C5543AA3C74B06B7FDE8A</vt:lpwstr>
  </property>
</Properties>
</file>